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0BE" w:rsidRPr="00D650BE" w:rsidRDefault="00D650BE" w:rsidP="00D650BE">
      <w:pPr>
        <w:jc w:val="center"/>
        <w:rPr>
          <w:rFonts w:ascii="Times New Roman" w:eastAsia="Calibri" w:hAnsi="Times New Roman" w:cs="Times New Roman"/>
          <w:b/>
          <w:bCs/>
          <w:sz w:val="28"/>
          <w:szCs w:val="28"/>
          <w:lang w:bidi="ar-IQ"/>
        </w:rPr>
      </w:pPr>
      <w:r w:rsidRPr="00D650BE">
        <w:rPr>
          <w:rFonts w:ascii="Times New Roman" w:eastAsia="Calibri" w:hAnsi="Times New Roman" w:cs="Times New Roman"/>
          <w:b/>
          <w:bCs/>
          <w:sz w:val="28"/>
          <w:szCs w:val="28"/>
          <w:lang w:bidi="ar-IQ"/>
        </w:rPr>
        <w:t xml:space="preserve">Evaluation of Prognostic Factors in Management of Associated COVID-19 Oro-facial </w:t>
      </w:r>
      <w:proofErr w:type="spellStart"/>
      <w:r w:rsidRPr="00D650BE">
        <w:rPr>
          <w:rFonts w:ascii="Times New Roman" w:eastAsia="Calibri" w:hAnsi="Times New Roman" w:cs="Times New Roman"/>
          <w:b/>
          <w:bCs/>
          <w:sz w:val="28"/>
          <w:szCs w:val="28"/>
          <w:lang w:bidi="ar-IQ"/>
        </w:rPr>
        <w:t>Mucormycosis</w:t>
      </w:r>
      <w:proofErr w:type="spellEnd"/>
    </w:p>
    <w:p w:rsidR="00D650BE" w:rsidRPr="00D650BE" w:rsidRDefault="00D650BE" w:rsidP="00D650BE">
      <w:pPr>
        <w:jc w:val="center"/>
        <w:rPr>
          <w:rFonts w:ascii="Times New Roman" w:eastAsia="Calibri" w:hAnsi="Times New Roman" w:cs="Times New Roman"/>
          <w:sz w:val="24"/>
          <w:szCs w:val="24"/>
          <w:lang w:bidi="ar-IQ"/>
        </w:rPr>
      </w:pPr>
      <w:r w:rsidRPr="00D650BE">
        <w:rPr>
          <w:rFonts w:ascii="Times New Roman" w:eastAsia="Calibri" w:hAnsi="Times New Roman" w:cs="Times New Roman"/>
          <w:b/>
          <w:bCs/>
          <w:sz w:val="24"/>
          <w:szCs w:val="24"/>
          <w:lang w:bidi="ar-IQ"/>
        </w:rPr>
        <w:t xml:space="preserve">  Prof. Dr. </w:t>
      </w:r>
      <w:proofErr w:type="spellStart"/>
      <w:r w:rsidRPr="00D650BE">
        <w:rPr>
          <w:rFonts w:ascii="Times New Roman" w:eastAsia="Calibri" w:hAnsi="Times New Roman" w:cs="Times New Roman"/>
          <w:b/>
          <w:bCs/>
          <w:sz w:val="24"/>
          <w:szCs w:val="24"/>
          <w:lang w:bidi="ar-IQ"/>
        </w:rPr>
        <w:t>Qais</w:t>
      </w:r>
      <w:proofErr w:type="spellEnd"/>
      <w:r w:rsidRPr="00D650BE">
        <w:rPr>
          <w:rFonts w:ascii="Times New Roman" w:eastAsia="Calibri" w:hAnsi="Times New Roman" w:cs="Times New Roman"/>
          <w:b/>
          <w:bCs/>
          <w:sz w:val="24"/>
          <w:szCs w:val="24"/>
          <w:lang w:bidi="ar-IQ"/>
        </w:rPr>
        <w:t xml:space="preserve"> </w:t>
      </w:r>
      <w:proofErr w:type="spellStart"/>
      <w:r w:rsidRPr="00D650BE">
        <w:rPr>
          <w:rFonts w:ascii="Times New Roman" w:eastAsia="Calibri" w:hAnsi="Times New Roman" w:cs="Times New Roman"/>
          <w:b/>
          <w:bCs/>
          <w:sz w:val="24"/>
          <w:szCs w:val="24"/>
          <w:lang w:bidi="ar-IQ"/>
        </w:rPr>
        <w:t>Habeeb</w:t>
      </w:r>
      <w:proofErr w:type="spellEnd"/>
      <w:r w:rsidRPr="00D650BE">
        <w:rPr>
          <w:rFonts w:ascii="Times New Roman" w:eastAsia="Calibri" w:hAnsi="Times New Roman" w:cs="Times New Roman"/>
          <w:b/>
          <w:bCs/>
          <w:sz w:val="24"/>
          <w:szCs w:val="24"/>
          <w:lang w:bidi="ar-IQ"/>
        </w:rPr>
        <w:t xml:space="preserve"> Musa</w:t>
      </w:r>
    </w:p>
    <w:p w:rsidR="00D650BE" w:rsidRPr="00D650BE" w:rsidRDefault="00D650BE" w:rsidP="00D650BE">
      <w:pPr>
        <w:jc w:val="center"/>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 </w:t>
      </w:r>
      <w:r w:rsidRPr="00D650BE">
        <w:rPr>
          <w:rFonts w:ascii="Times New Roman" w:eastAsia="Calibri" w:hAnsi="Times New Roman" w:cs="Times New Roman"/>
          <w:sz w:val="24"/>
          <w:szCs w:val="24"/>
          <w:lang w:bidi="ar-IQ"/>
        </w:rPr>
        <w:t>B.D.S, F.I.B.M.S- Department of Oral and Maxillofacial surgery – College of Denti</w:t>
      </w:r>
      <w:r w:rsidRPr="00D650BE">
        <w:rPr>
          <w:rFonts w:ascii="Times New Roman" w:eastAsia="Calibri" w:hAnsi="Times New Roman" w:cs="Times New Roman"/>
          <w:sz w:val="24"/>
          <w:szCs w:val="24"/>
          <w:lang w:bidi="ar-IQ"/>
        </w:rPr>
        <w:t xml:space="preserve">stry – </w:t>
      </w:r>
      <w:proofErr w:type="spellStart"/>
      <w:r w:rsidRPr="00D650BE">
        <w:rPr>
          <w:rFonts w:ascii="Times New Roman" w:eastAsia="Calibri" w:hAnsi="Times New Roman" w:cs="Times New Roman"/>
          <w:sz w:val="24"/>
          <w:szCs w:val="24"/>
          <w:lang w:bidi="ar-IQ"/>
        </w:rPr>
        <w:t>Kerbala</w:t>
      </w:r>
      <w:proofErr w:type="spellEnd"/>
      <w:r w:rsidRPr="00D650BE">
        <w:rPr>
          <w:rFonts w:ascii="Times New Roman" w:eastAsia="Calibri" w:hAnsi="Times New Roman" w:cs="Times New Roman"/>
          <w:sz w:val="24"/>
          <w:szCs w:val="24"/>
          <w:lang w:bidi="ar-IQ"/>
        </w:rPr>
        <w:t xml:space="preserve"> University –Iraq.  </w:t>
      </w:r>
      <w:hyperlink r:id="rId6" w:history="1">
        <w:r w:rsidRPr="00D650BE">
          <w:rPr>
            <w:rFonts w:ascii="Times New Roman" w:eastAsia="Calibri" w:hAnsi="Times New Roman" w:cs="Times New Roman"/>
            <w:color w:val="0563C1"/>
            <w:sz w:val="24"/>
            <w:szCs w:val="24"/>
            <w:u w:val="single"/>
            <w:lang w:bidi="ar-IQ"/>
          </w:rPr>
          <w:t>drqaislive@yahoo.com</w:t>
        </w:r>
      </w:hyperlink>
      <w:r w:rsidRPr="00D650BE">
        <w:rPr>
          <w:rFonts w:ascii="Times New Roman" w:eastAsia="Calibri" w:hAnsi="Times New Roman" w:cs="Times New Roman"/>
          <w:sz w:val="24"/>
          <w:szCs w:val="24"/>
          <w:lang w:bidi="ar-IQ"/>
        </w:rPr>
        <w:t xml:space="preserve"> </w:t>
      </w:r>
    </w:p>
    <w:p w:rsidR="00D650BE" w:rsidRPr="00D650BE" w:rsidRDefault="00D650BE" w:rsidP="00D650BE">
      <w:pPr>
        <w:jc w:val="center"/>
        <w:rPr>
          <w:rFonts w:ascii="Times New Roman" w:eastAsia="Calibri" w:hAnsi="Times New Roman" w:cs="Times New Roman"/>
          <w:b/>
          <w:bCs/>
          <w:sz w:val="24"/>
          <w:szCs w:val="24"/>
          <w:lang w:bidi="ar-IQ"/>
        </w:rPr>
      </w:pPr>
      <w:r w:rsidRPr="00D650BE">
        <w:rPr>
          <w:rFonts w:ascii="Times New Roman" w:eastAsia="Calibri" w:hAnsi="Times New Roman" w:cs="Times New Roman"/>
          <w:b/>
          <w:bCs/>
          <w:sz w:val="24"/>
          <w:szCs w:val="24"/>
          <w:lang w:bidi="ar-IQ"/>
        </w:rPr>
        <w:t>Lecturer Hamid Ibrahim Mohammed</w:t>
      </w:r>
    </w:p>
    <w:p w:rsidR="00D650BE" w:rsidRPr="00D650BE" w:rsidRDefault="00D650BE" w:rsidP="00D650BE">
      <w:pPr>
        <w:jc w:val="center"/>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 </w:t>
      </w:r>
      <w:r w:rsidRPr="00D650BE">
        <w:rPr>
          <w:rFonts w:ascii="Times New Roman" w:eastAsia="Calibri" w:hAnsi="Times New Roman" w:cs="Times New Roman"/>
          <w:sz w:val="24"/>
          <w:szCs w:val="24"/>
          <w:lang w:bidi="ar-IQ"/>
        </w:rPr>
        <w:t>B. D.S, MSc – Department of Oral and Maxillofacial surgery – College of Denti</w:t>
      </w:r>
      <w:r w:rsidRPr="00D650BE">
        <w:rPr>
          <w:rFonts w:ascii="Times New Roman" w:eastAsia="Calibri" w:hAnsi="Times New Roman" w:cs="Times New Roman"/>
          <w:sz w:val="24"/>
          <w:szCs w:val="24"/>
          <w:lang w:bidi="ar-IQ"/>
        </w:rPr>
        <w:t xml:space="preserve">stry – </w:t>
      </w:r>
      <w:proofErr w:type="spellStart"/>
      <w:r w:rsidRPr="00D650BE">
        <w:rPr>
          <w:rFonts w:ascii="Times New Roman" w:eastAsia="Calibri" w:hAnsi="Times New Roman" w:cs="Times New Roman"/>
          <w:sz w:val="24"/>
          <w:szCs w:val="24"/>
          <w:lang w:bidi="ar-IQ"/>
        </w:rPr>
        <w:t>Kerbala</w:t>
      </w:r>
      <w:proofErr w:type="spellEnd"/>
      <w:r w:rsidRPr="00D650BE">
        <w:rPr>
          <w:rFonts w:ascii="Times New Roman" w:eastAsia="Calibri" w:hAnsi="Times New Roman" w:cs="Times New Roman"/>
          <w:sz w:val="24"/>
          <w:szCs w:val="24"/>
          <w:lang w:bidi="ar-IQ"/>
        </w:rPr>
        <w:t xml:space="preserve"> University –Iraq.  </w:t>
      </w:r>
      <w:hyperlink r:id="rId7" w:history="1">
        <w:r w:rsidRPr="00D650BE">
          <w:rPr>
            <w:rFonts w:ascii="Times New Roman" w:eastAsia="Calibri" w:hAnsi="Times New Roman" w:cs="Times New Roman"/>
            <w:color w:val="0563C1"/>
            <w:sz w:val="24"/>
            <w:szCs w:val="24"/>
            <w:u w:val="single"/>
            <w:lang w:bidi="ar-IQ"/>
          </w:rPr>
          <w:t>hamed.a@uokerbala.edu.iq</w:t>
        </w:r>
      </w:hyperlink>
      <w:r w:rsidRPr="00D650BE">
        <w:rPr>
          <w:rFonts w:ascii="Times New Roman" w:eastAsia="Calibri" w:hAnsi="Times New Roman" w:cs="Times New Roman"/>
          <w:sz w:val="24"/>
          <w:szCs w:val="24"/>
          <w:lang w:bidi="ar-IQ"/>
        </w:rPr>
        <w:t xml:space="preserve"> </w:t>
      </w:r>
    </w:p>
    <w:p w:rsidR="00D650BE" w:rsidRPr="00D650BE" w:rsidRDefault="00D650BE" w:rsidP="00D650BE">
      <w:pPr>
        <w:jc w:val="center"/>
        <w:rPr>
          <w:rFonts w:ascii="Times New Roman" w:eastAsia="Calibri" w:hAnsi="Times New Roman" w:cs="Times New Roman"/>
          <w:b/>
          <w:bCs/>
          <w:sz w:val="24"/>
          <w:szCs w:val="24"/>
          <w:lang w:bidi="ar-IQ"/>
        </w:rPr>
      </w:pPr>
      <w:r w:rsidRPr="00D650BE">
        <w:rPr>
          <w:rFonts w:ascii="Times New Roman" w:eastAsia="Calibri" w:hAnsi="Times New Roman" w:cs="Times New Roman"/>
          <w:b/>
          <w:bCs/>
          <w:sz w:val="24"/>
          <w:szCs w:val="24"/>
          <w:lang w:bidi="ar-IQ"/>
        </w:rPr>
        <w:t xml:space="preserve">Lecturer </w:t>
      </w:r>
      <w:proofErr w:type="spellStart"/>
      <w:r w:rsidRPr="00D650BE">
        <w:rPr>
          <w:rFonts w:ascii="Times New Roman" w:eastAsia="Calibri" w:hAnsi="Times New Roman" w:cs="Times New Roman"/>
          <w:b/>
          <w:bCs/>
          <w:sz w:val="24"/>
          <w:szCs w:val="24"/>
          <w:lang w:bidi="ar-IQ"/>
        </w:rPr>
        <w:t>Hamsa</w:t>
      </w:r>
      <w:proofErr w:type="spellEnd"/>
      <w:r w:rsidRPr="00D650BE">
        <w:rPr>
          <w:rFonts w:ascii="Times New Roman" w:eastAsia="Calibri" w:hAnsi="Times New Roman" w:cs="Times New Roman"/>
          <w:b/>
          <w:bCs/>
          <w:sz w:val="24"/>
          <w:szCs w:val="24"/>
          <w:lang w:bidi="ar-IQ"/>
        </w:rPr>
        <w:t xml:space="preserve"> </w:t>
      </w:r>
      <w:proofErr w:type="spellStart"/>
      <w:r w:rsidRPr="00D650BE">
        <w:rPr>
          <w:rFonts w:ascii="Times New Roman" w:eastAsia="Calibri" w:hAnsi="Times New Roman" w:cs="Times New Roman"/>
          <w:b/>
          <w:bCs/>
          <w:sz w:val="24"/>
          <w:szCs w:val="24"/>
          <w:lang w:bidi="ar-IQ"/>
        </w:rPr>
        <w:t>Zaki</w:t>
      </w:r>
      <w:proofErr w:type="spellEnd"/>
      <w:r w:rsidRPr="00D650BE">
        <w:rPr>
          <w:rFonts w:ascii="Times New Roman" w:eastAsia="Calibri" w:hAnsi="Times New Roman" w:cs="Times New Roman"/>
          <w:b/>
          <w:bCs/>
          <w:sz w:val="24"/>
          <w:szCs w:val="24"/>
          <w:lang w:bidi="ar-IQ"/>
        </w:rPr>
        <w:t xml:space="preserve"> Al-</w:t>
      </w:r>
      <w:proofErr w:type="spellStart"/>
      <w:r w:rsidRPr="00D650BE">
        <w:rPr>
          <w:rFonts w:ascii="Times New Roman" w:eastAsia="Calibri" w:hAnsi="Times New Roman" w:cs="Times New Roman"/>
          <w:b/>
          <w:bCs/>
          <w:sz w:val="24"/>
          <w:szCs w:val="24"/>
          <w:lang w:bidi="ar-IQ"/>
        </w:rPr>
        <w:t>Assadi</w:t>
      </w:r>
      <w:proofErr w:type="spellEnd"/>
      <w:r w:rsidRPr="00D650BE">
        <w:rPr>
          <w:rFonts w:ascii="Times New Roman" w:eastAsia="Calibri" w:hAnsi="Times New Roman" w:cs="Times New Roman"/>
          <w:b/>
          <w:bCs/>
          <w:sz w:val="24"/>
          <w:szCs w:val="24"/>
          <w:lang w:bidi="ar-IQ"/>
        </w:rPr>
        <w:t xml:space="preserve"> </w:t>
      </w:r>
    </w:p>
    <w:p w:rsidR="00D650BE" w:rsidRPr="00D650BE" w:rsidRDefault="00D650BE" w:rsidP="00D650BE">
      <w:pPr>
        <w:jc w:val="center"/>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B. D.S, MSc – Department of Conservative Dentistry – College of Dentistry – </w:t>
      </w:r>
      <w:proofErr w:type="spellStart"/>
      <w:r w:rsidRPr="00D650BE">
        <w:rPr>
          <w:rFonts w:ascii="Times New Roman" w:eastAsia="Calibri" w:hAnsi="Times New Roman" w:cs="Times New Roman"/>
          <w:sz w:val="24"/>
          <w:szCs w:val="24"/>
          <w:lang w:bidi="ar-IQ"/>
        </w:rPr>
        <w:t>Kerbala</w:t>
      </w:r>
      <w:proofErr w:type="spellEnd"/>
      <w:r w:rsidRPr="00D650BE">
        <w:rPr>
          <w:rFonts w:ascii="Times New Roman" w:eastAsia="Calibri" w:hAnsi="Times New Roman" w:cs="Times New Roman"/>
          <w:sz w:val="24"/>
          <w:szCs w:val="24"/>
          <w:lang w:bidi="ar-IQ"/>
        </w:rPr>
        <w:t xml:space="preserve"> University –Iraq</w:t>
      </w:r>
      <w:r w:rsidRPr="00D650BE">
        <w:rPr>
          <w:rFonts w:ascii="Times New Roman" w:eastAsia="Calibri" w:hAnsi="Times New Roman" w:cs="Times New Roman"/>
          <w:sz w:val="24"/>
          <w:szCs w:val="24"/>
          <w:lang w:bidi="ar-IQ"/>
        </w:rPr>
        <w:t xml:space="preserve">.  </w:t>
      </w:r>
      <w:hyperlink r:id="rId8" w:history="1">
        <w:r w:rsidRPr="00D650BE">
          <w:rPr>
            <w:rFonts w:ascii="Times New Roman" w:eastAsia="Calibri" w:hAnsi="Times New Roman" w:cs="Times New Roman"/>
            <w:color w:val="0563C1"/>
            <w:sz w:val="24"/>
            <w:szCs w:val="24"/>
            <w:u w:val="single"/>
            <w:lang w:bidi="ar-IQ"/>
          </w:rPr>
          <w:t>hamsa.z@uokerbala.edu.iq</w:t>
        </w:r>
      </w:hyperlink>
      <w:r w:rsidRPr="00D650BE">
        <w:rPr>
          <w:rFonts w:ascii="Times New Roman" w:eastAsia="Calibri" w:hAnsi="Times New Roman" w:cs="Times New Roman"/>
          <w:sz w:val="24"/>
          <w:szCs w:val="24"/>
          <w:lang w:bidi="ar-IQ"/>
        </w:rPr>
        <w:t xml:space="preserve"> </w:t>
      </w:r>
    </w:p>
    <w:p w:rsidR="00E3524F" w:rsidRPr="00D650BE" w:rsidRDefault="00E3524F" w:rsidP="00D650BE">
      <w:pPr>
        <w:rPr>
          <w:rFonts w:ascii="Times New Roman" w:eastAsia="Calibri" w:hAnsi="Times New Roman" w:cs="Times New Roman"/>
          <w:b/>
          <w:bCs/>
          <w:sz w:val="24"/>
          <w:szCs w:val="24"/>
          <w:lang w:bidi="ar-IQ"/>
        </w:rPr>
      </w:pPr>
      <w:r w:rsidRPr="00D650BE">
        <w:rPr>
          <w:rFonts w:ascii="Times New Roman" w:eastAsia="Calibri" w:hAnsi="Times New Roman" w:cs="Times New Roman"/>
          <w:b/>
          <w:bCs/>
          <w:sz w:val="24"/>
          <w:szCs w:val="24"/>
          <w:lang w:bidi="ar-IQ"/>
        </w:rPr>
        <w:t xml:space="preserve">  </w:t>
      </w:r>
    </w:p>
    <w:p w:rsidR="008D2C2E" w:rsidRPr="00D650BE" w:rsidRDefault="004D635B" w:rsidP="00D650BE">
      <w:pPr>
        <w:rPr>
          <w:rFonts w:ascii="Times New Roman" w:eastAsia="Calibri" w:hAnsi="Times New Roman" w:cs="Times New Roman"/>
          <w:b/>
          <w:bCs/>
          <w:sz w:val="24"/>
          <w:szCs w:val="24"/>
          <w:lang w:bidi="ar-IQ"/>
        </w:rPr>
      </w:pPr>
      <w:r w:rsidRPr="00D650BE">
        <w:rPr>
          <w:rFonts w:ascii="Times New Roman" w:eastAsia="Calibri" w:hAnsi="Times New Roman" w:cs="Times New Roman"/>
          <w:b/>
          <w:bCs/>
          <w:sz w:val="24"/>
          <w:szCs w:val="24"/>
          <w:lang w:bidi="ar-IQ"/>
        </w:rPr>
        <w:t xml:space="preserve">Abstract </w:t>
      </w:r>
    </w:p>
    <w:p w:rsidR="0048144E" w:rsidRPr="00D650BE" w:rsidRDefault="004D635B"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After declaration of corona virus as pandemic in 2019, strong relationship</w:t>
      </w:r>
      <w:r w:rsidR="00416E77" w:rsidRPr="00D650BE">
        <w:rPr>
          <w:rFonts w:ascii="Times New Roman" w:eastAsia="Calibri" w:hAnsi="Times New Roman" w:cs="Times New Roman"/>
          <w:sz w:val="24"/>
          <w:szCs w:val="24"/>
          <w:lang w:bidi="ar-IQ"/>
        </w:rPr>
        <w:t xml:space="preserve"> has been showed</w:t>
      </w:r>
      <w:r w:rsidRPr="00D650BE">
        <w:rPr>
          <w:rFonts w:ascii="Times New Roman" w:eastAsia="Calibri" w:hAnsi="Times New Roman" w:cs="Times New Roman"/>
          <w:sz w:val="24"/>
          <w:szCs w:val="24"/>
          <w:lang w:bidi="ar-IQ"/>
        </w:rPr>
        <w:t xml:space="preserve"> between </w:t>
      </w:r>
      <w:r w:rsidR="00416E77" w:rsidRPr="00D650BE">
        <w:rPr>
          <w:rFonts w:ascii="Times New Roman" w:eastAsia="Calibri" w:hAnsi="Times New Roman" w:cs="Times New Roman"/>
          <w:sz w:val="24"/>
          <w:szCs w:val="24"/>
          <w:lang w:bidi="ar-IQ"/>
        </w:rPr>
        <w:t xml:space="preserve">the sudden upsurge of </w:t>
      </w:r>
      <w:proofErr w:type="spellStart"/>
      <w:r w:rsidR="00444F12" w:rsidRPr="00D650BE">
        <w:rPr>
          <w:rFonts w:ascii="Times New Roman" w:eastAsia="Calibri" w:hAnsi="Times New Roman" w:cs="Times New Roman"/>
          <w:sz w:val="24"/>
          <w:szCs w:val="24"/>
          <w:lang w:bidi="ar-IQ"/>
        </w:rPr>
        <w:t>mucormycosis</w:t>
      </w:r>
      <w:proofErr w:type="spellEnd"/>
      <w:r w:rsidR="00444F12" w:rsidRPr="00D650BE">
        <w:rPr>
          <w:rFonts w:ascii="Times New Roman" w:eastAsia="Calibri" w:hAnsi="Times New Roman" w:cs="Times New Roman"/>
          <w:sz w:val="24"/>
          <w:szCs w:val="24"/>
          <w:lang w:bidi="ar-IQ"/>
        </w:rPr>
        <w:t xml:space="preserve"> occurrence in</w:t>
      </w:r>
      <w:r w:rsidR="00416E77" w:rsidRPr="00D650BE">
        <w:rPr>
          <w:rFonts w:ascii="Times New Roman" w:eastAsia="Calibri" w:hAnsi="Times New Roman" w:cs="Times New Roman"/>
          <w:sz w:val="24"/>
          <w:szCs w:val="24"/>
          <w:lang w:bidi="ar-IQ"/>
        </w:rPr>
        <w:t xml:space="preserve"> patients with history of COVID-</w:t>
      </w:r>
      <w:r w:rsidR="00444F12" w:rsidRPr="00D650BE">
        <w:rPr>
          <w:rFonts w:ascii="Times New Roman" w:eastAsia="Calibri" w:hAnsi="Times New Roman" w:cs="Times New Roman"/>
          <w:sz w:val="24"/>
          <w:szCs w:val="24"/>
          <w:lang w:bidi="ar-IQ"/>
        </w:rPr>
        <w:t>19.</w:t>
      </w:r>
      <w:r w:rsidR="00171E22" w:rsidRPr="00D650BE">
        <w:rPr>
          <w:rFonts w:ascii="Times New Roman" w:eastAsia="Calibri" w:hAnsi="Times New Roman" w:cs="Times New Roman"/>
          <w:sz w:val="24"/>
          <w:szCs w:val="24"/>
          <w:lang w:bidi="ar-IQ"/>
        </w:rPr>
        <w:t xml:space="preserve"> </w:t>
      </w:r>
      <w:r w:rsidR="000427F1" w:rsidRPr="00D650BE">
        <w:rPr>
          <w:rFonts w:ascii="Times New Roman" w:eastAsia="Calibri" w:hAnsi="Times New Roman" w:cs="Times New Roman"/>
          <w:sz w:val="24"/>
          <w:szCs w:val="24"/>
          <w:lang w:bidi="ar-IQ"/>
        </w:rPr>
        <w:t xml:space="preserve">This relation can be explained </w:t>
      </w:r>
      <w:r w:rsidR="00A430E8" w:rsidRPr="00D650BE">
        <w:rPr>
          <w:rFonts w:ascii="Times New Roman" w:eastAsia="Calibri" w:hAnsi="Times New Roman" w:cs="Times New Roman"/>
          <w:sz w:val="24"/>
          <w:szCs w:val="24"/>
          <w:lang w:bidi="ar-IQ"/>
        </w:rPr>
        <w:t>by:</w:t>
      </w:r>
      <w:r w:rsidR="00444F12" w:rsidRPr="00D650BE">
        <w:rPr>
          <w:rFonts w:ascii="Times New Roman" w:eastAsia="Calibri" w:hAnsi="Times New Roman" w:cs="Times New Roman"/>
          <w:sz w:val="24"/>
          <w:szCs w:val="24"/>
          <w:lang w:bidi="ar-IQ"/>
        </w:rPr>
        <w:t xml:space="preserve"> the</w:t>
      </w:r>
      <w:r w:rsidR="00793E61" w:rsidRPr="00D650BE">
        <w:rPr>
          <w:rFonts w:ascii="Times New Roman" w:eastAsia="Calibri" w:hAnsi="Times New Roman" w:cs="Times New Roman"/>
          <w:sz w:val="24"/>
          <w:szCs w:val="24"/>
          <w:lang w:bidi="ar-IQ"/>
        </w:rPr>
        <w:t xml:space="preserve"> effect</w:t>
      </w:r>
      <w:r w:rsidR="000427F1" w:rsidRPr="00D650BE">
        <w:rPr>
          <w:rFonts w:ascii="Times New Roman" w:eastAsia="Calibri" w:hAnsi="Times New Roman" w:cs="Times New Roman"/>
          <w:sz w:val="24"/>
          <w:szCs w:val="24"/>
          <w:lang w:bidi="ar-IQ"/>
        </w:rPr>
        <w:t xml:space="preserve"> of corona virus on patient immune </w:t>
      </w:r>
      <w:r w:rsidR="00793E61" w:rsidRPr="00D650BE">
        <w:rPr>
          <w:rFonts w:ascii="Times New Roman" w:eastAsia="Calibri" w:hAnsi="Times New Roman" w:cs="Times New Roman"/>
          <w:sz w:val="24"/>
          <w:szCs w:val="24"/>
          <w:lang w:bidi="ar-IQ"/>
        </w:rPr>
        <w:t>system, the</w:t>
      </w:r>
      <w:r w:rsidR="00C85C16" w:rsidRPr="00D650BE">
        <w:rPr>
          <w:rFonts w:ascii="Times New Roman" w:eastAsia="Calibri" w:hAnsi="Times New Roman" w:cs="Times New Roman"/>
          <w:sz w:val="24"/>
          <w:szCs w:val="24"/>
          <w:lang w:bidi="ar-IQ"/>
        </w:rPr>
        <w:t xml:space="preserve"> infection </w:t>
      </w:r>
      <w:r w:rsidR="00793E61" w:rsidRPr="00D650BE">
        <w:rPr>
          <w:rFonts w:ascii="Times New Roman" w:eastAsia="Calibri" w:hAnsi="Times New Roman" w:cs="Times New Roman"/>
          <w:sz w:val="24"/>
          <w:szCs w:val="24"/>
          <w:lang w:bidi="ar-IQ"/>
        </w:rPr>
        <w:t>worsens</w:t>
      </w:r>
      <w:r w:rsidR="00C85C16" w:rsidRPr="00D650BE">
        <w:rPr>
          <w:rFonts w:ascii="Times New Roman" w:eastAsia="Calibri" w:hAnsi="Times New Roman" w:cs="Times New Roman"/>
          <w:sz w:val="24"/>
          <w:szCs w:val="24"/>
          <w:lang w:bidi="ar-IQ"/>
        </w:rPr>
        <w:t xml:space="preserve"> the effect of the underlying predisposing factors such as diabetes mellitus and drug</w:t>
      </w:r>
      <w:r w:rsidR="00444F12" w:rsidRPr="00D650BE">
        <w:rPr>
          <w:rFonts w:ascii="Times New Roman" w:eastAsia="Calibri" w:hAnsi="Times New Roman" w:cs="Times New Roman"/>
          <w:sz w:val="24"/>
          <w:szCs w:val="24"/>
          <w:lang w:bidi="ar-IQ"/>
        </w:rPr>
        <w:t>s</w:t>
      </w:r>
      <w:r w:rsidR="00C85C16" w:rsidRPr="00D650BE">
        <w:rPr>
          <w:rFonts w:ascii="Times New Roman" w:eastAsia="Calibri" w:hAnsi="Times New Roman" w:cs="Times New Roman"/>
          <w:sz w:val="24"/>
          <w:szCs w:val="24"/>
          <w:lang w:bidi="ar-IQ"/>
        </w:rPr>
        <w:t xml:space="preserve"> therapy that </w:t>
      </w:r>
      <w:r w:rsidR="00444F12" w:rsidRPr="00D650BE">
        <w:rPr>
          <w:rFonts w:ascii="Times New Roman" w:eastAsia="Calibri" w:hAnsi="Times New Roman" w:cs="Times New Roman"/>
          <w:sz w:val="24"/>
          <w:szCs w:val="24"/>
          <w:lang w:bidi="ar-IQ"/>
        </w:rPr>
        <w:t>were</w:t>
      </w:r>
      <w:r w:rsidR="00C85C16" w:rsidRPr="00D650BE">
        <w:rPr>
          <w:rFonts w:ascii="Times New Roman" w:eastAsia="Calibri" w:hAnsi="Times New Roman" w:cs="Times New Roman"/>
          <w:sz w:val="24"/>
          <w:szCs w:val="24"/>
          <w:lang w:bidi="ar-IQ"/>
        </w:rPr>
        <w:t xml:space="preserve"> used in treatment of COVID-19 specially </w:t>
      </w:r>
      <w:r w:rsidR="00020304" w:rsidRPr="00D650BE">
        <w:rPr>
          <w:rFonts w:ascii="Times New Roman" w:eastAsia="Calibri" w:hAnsi="Times New Roman" w:cs="Times New Roman"/>
          <w:sz w:val="24"/>
          <w:szCs w:val="24"/>
          <w:lang w:bidi="ar-IQ"/>
        </w:rPr>
        <w:t xml:space="preserve">corticosteroid. </w:t>
      </w:r>
      <w:proofErr w:type="spellStart"/>
      <w:r w:rsidR="00020304" w:rsidRPr="00D650BE">
        <w:rPr>
          <w:rFonts w:ascii="Times New Roman" w:eastAsia="Calibri" w:hAnsi="Times New Roman" w:cs="Times New Roman"/>
          <w:sz w:val="24"/>
          <w:szCs w:val="24"/>
          <w:lang w:bidi="ar-IQ"/>
        </w:rPr>
        <w:t>Mucormycosis</w:t>
      </w:r>
      <w:proofErr w:type="spellEnd"/>
      <w:r w:rsidR="00C85C16" w:rsidRPr="00D650BE">
        <w:rPr>
          <w:rFonts w:ascii="Times New Roman" w:eastAsia="Calibri" w:hAnsi="Times New Roman" w:cs="Times New Roman"/>
          <w:sz w:val="24"/>
          <w:szCs w:val="24"/>
          <w:lang w:bidi="ar-IQ"/>
        </w:rPr>
        <w:t xml:space="preserve"> presented mainly in pat</w:t>
      </w:r>
      <w:r w:rsidR="00793E61" w:rsidRPr="00D650BE">
        <w:rPr>
          <w:rFonts w:ascii="Times New Roman" w:eastAsia="Calibri" w:hAnsi="Times New Roman" w:cs="Times New Roman"/>
          <w:sz w:val="24"/>
          <w:szCs w:val="24"/>
          <w:lang w:bidi="ar-IQ"/>
        </w:rPr>
        <w:t xml:space="preserve">ient who had comorbid </w:t>
      </w:r>
      <w:r w:rsidR="00020304" w:rsidRPr="00D650BE">
        <w:rPr>
          <w:rFonts w:ascii="Times New Roman" w:eastAsia="Calibri" w:hAnsi="Times New Roman" w:cs="Times New Roman"/>
          <w:sz w:val="24"/>
          <w:szCs w:val="24"/>
          <w:lang w:bidi="ar-IQ"/>
        </w:rPr>
        <w:t>conditions like</w:t>
      </w:r>
      <w:r w:rsidR="00793E61" w:rsidRPr="00D650BE">
        <w:rPr>
          <w:rFonts w:ascii="Times New Roman" w:eastAsia="Calibri" w:hAnsi="Times New Roman" w:cs="Times New Roman"/>
          <w:sz w:val="24"/>
          <w:szCs w:val="24"/>
          <w:lang w:bidi="ar-IQ"/>
        </w:rPr>
        <w:t xml:space="preserve"> diabetes, steroid therapy or chemotherapy. This study showed the </w:t>
      </w:r>
      <w:r w:rsidR="00235E23" w:rsidRPr="00D650BE">
        <w:rPr>
          <w:rFonts w:ascii="Times New Roman" w:eastAsia="Calibri" w:hAnsi="Times New Roman" w:cs="Times New Roman"/>
          <w:sz w:val="24"/>
          <w:szCs w:val="24"/>
          <w:lang w:bidi="ar-IQ"/>
        </w:rPr>
        <w:t>association between</w:t>
      </w:r>
      <w:r w:rsidR="00793E61" w:rsidRPr="00D650BE">
        <w:rPr>
          <w:rFonts w:ascii="Times New Roman" w:eastAsia="Calibri" w:hAnsi="Times New Roman" w:cs="Times New Roman"/>
          <w:sz w:val="24"/>
          <w:szCs w:val="24"/>
          <w:lang w:bidi="ar-IQ"/>
        </w:rPr>
        <w:t xml:space="preserve"> the increase in the prevalence of </w:t>
      </w:r>
      <w:proofErr w:type="spellStart"/>
      <w:r w:rsidR="00793E61" w:rsidRPr="00D650BE">
        <w:rPr>
          <w:rFonts w:ascii="Times New Roman" w:eastAsia="Calibri" w:hAnsi="Times New Roman" w:cs="Times New Roman"/>
          <w:sz w:val="24"/>
          <w:szCs w:val="24"/>
          <w:lang w:bidi="ar-IQ"/>
        </w:rPr>
        <w:t>mucormycosis</w:t>
      </w:r>
      <w:proofErr w:type="spellEnd"/>
      <w:r w:rsidR="00020304" w:rsidRPr="00D650BE">
        <w:rPr>
          <w:rFonts w:ascii="Times New Roman" w:eastAsia="Calibri" w:hAnsi="Times New Roman" w:cs="Times New Roman"/>
          <w:sz w:val="24"/>
          <w:szCs w:val="24"/>
          <w:lang w:bidi="ar-IQ"/>
        </w:rPr>
        <w:t xml:space="preserve"> in patients</w:t>
      </w:r>
      <w:r w:rsidR="00793E61" w:rsidRPr="00D650BE">
        <w:rPr>
          <w:rFonts w:ascii="Times New Roman" w:eastAsia="Calibri" w:hAnsi="Times New Roman" w:cs="Times New Roman"/>
          <w:sz w:val="24"/>
          <w:szCs w:val="24"/>
          <w:lang w:bidi="ar-IQ"/>
        </w:rPr>
        <w:t xml:space="preserve"> with COVID-19</w:t>
      </w:r>
      <w:r w:rsidR="00020304" w:rsidRPr="00D650BE">
        <w:rPr>
          <w:rFonts w:ascii="Times New Roman" w:eastAsia="Calibri" w:hAnsi="Times New Roman" w:cs="Times New Roman"/>
          <w:sz w:val="24"/>
          <w:szCs w:val="24"/>
          <w:lang w:bidi="ar-IQ"/>
        </w:rPr>
        <w:t xml:space="preserve"> and</w:t>
      </w:r>
      <w:r w:rsidR="00235E23" w:rsidRPr="00D650BE">
        <w:rPr>
          <w:rFonts w:ascii="Times New Roman" w:eastAsia="Calibri" w:hAnsi="Times New Roman" w:cs="Times New Roman"/>
          <w:sz w:val="24"/>
          <w:szCs w:val="24"/>
          <w:lang w:bidi="ar-IQ"/>
        </w:rPr>
        <w:t xml:space="preserve"> proved the diabetes was</w:t>
      </w:r>
      <w:r w:rsidR="00793E61" w:rsidRPr="00D650BE">
        <w:rPr>
          <w:rFonts w:ascii="Times New Roman" w:eastAsia="Calibri" w:hAnsi="Times New Roman" w:cs="Times New Roman"/>
          <w:sz w:val="24"/>
          <w:szCs w:val="24"/>
          <w:lang w:bidi="ar-IQ"/>
        </w:rPr>
        <w:t xml:space="preserve"> </w:t>
      </w:r>
      <w:r w:rsidR="00235E23" w:rsidRPr="00D650BE">
        <w:rPr>
          <w:rFonts w:ascii="Times New Roman" w:eastAsia="Calibri" w:hAnsi="Times New Roman" w:cs="Times New Roman"/>
          <w:sz w:val="24"/>
          <w:szCs w:val="24"/>
          <w:lang w:bidi="ar-IQ"/>
        </w:rPr>
        <w:t xml:space="preserve">the main risk factors </w:t>
      </w:r>
      <w:r w:rsidR="0048144E" w:rsidRPr="00D650BE">
        <w:rPr>
          <w:rFonts w:ascii="Times New Roman" w:eastAsia="Calibri" w:hAnsi="Times New Roman" w:cs="Times New Roman"/>
          <w:sz w:val="24"/>
          <w:szCs w:val="24"/>
          <w:lang w:bidi="ar-IQ"/>
        </w:rPr>
        <w:t xml:space="preserve">for this fungal infection. </w:t>
      </w:r>
    </w:p>
    <w:p w:rsidR="00B11A47" w:rsidRPr="00D650BE" w:rsidRDefault="0048144E"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The study confirmed there were many factors determined the prognosis </w:t>
      </w:r>
      <w:r w:rsidR="00656EBD" w:rsidRPr="00D650BE">
        <w:rPr>
          <w:rFonts w:ascii="Times New Roman" w:eastAsia="Calibri" w:hAnsi="Times New Roman" w:cs="Times New Roman"/>
          <w:sz w:val="24"/>
          <w:szCs w:val="24"/>
          <w:lang w:bidi="ar-IQ"/>
        </w:rPr>
        <w:t>in</w:t>
      </w:r>
      <w:r w:rsidRPr="00D650BE">
        <w:rPr>
          <w:rFonts w:ascii="Times New Roman" w:eastAsia="Calibri" w:hAnsi="Times New Roman" w:cs="Times New Roman"/>
          <w:sz w:val="24"/>
          <w:szCs w:val="24"/>
          <w:lang w:bidi="ar-IQ"/>
        </w:rPr>
        <w:t xml:space="preserve"> the</w:t>
      </w:r>
      <w:r w:rsidR="00656EBD" w:rsidRPr="00D650BE">
        <w:rPr>
          <w:rFonts w:ascii="Times New Roman" w:eastAsia="Calibri" w:hAnsi="Times New Roman" w:cs="Times New Roman"/>
          <w:sz w:val="24"/>
          <w:szCs w:val="24"/>
          <w:lang w:bidi="ar-IQ"/>
        </w:rPr>
        <w:t xml:space="preserve"> management of </w:t>
      </w:r>
      <w:proofErr w:type="spellStart"/>
      <w:r w:rsidR="00656EBD" w:rsidRPr="00D650BE">
        <w:rPr>
          <w:rFonts w:ascii="Times New Roman" w:eastAsia="Calibri" w:hAnsi="Times New Roman" w:cs="Times New Roman"/>
          <w:sz w:val="24"/>
          <w:szCs w:val="24"/>
          <w:lang w:bidi="ar-IQ"/>
        </w:rPr>
        <w:t>mucormycosis</w:t>
      </w:r>
      <w:proofErr w:type="spellEnd"/>
      <w:r w:rsidR="00656EBD" w:rsidRPr="00D650BE">
        <w:rPr>
          <w:rFonts w:ascii="Times New Roman" w:eastAsia="Calibri" w:hAnsi="Times New Roman" w:cs="Times New Roman"/>
          <w:sz w:val="24"/>
          <w:szCs w:val="24"/>
          <w:lang w:bidi="ar-IQ"/>
        </w:rPr>
        <w:t xml:space="preserve"> first of them is the early </w:t>
      </w:r>
      <w:r w:rsidR="00B11A47" w:rsidRPr="00D650BE">
        <w:rPr>
          <w:rFonts w:ascii="Times New Roman" w:eastAsia="Calibri" w:hAnsi="Times New Roman" w:cs="Times New Roman"/>
          <w:sz w:val="24"/>
          <w:szCs w:val="24"/>
          <w:lang w:bidi="ar-IQ"/>
        </w:rPr>
        <w:t>diagnosi</w:t>
      </w:r>
      <w:r w:rsidR="00EC0572" w:rsidRPr="00D650BE">
        <w:rPr>
          <w:rFonts w:ascii="Times New Roman" w:eastAsia="Calibri" w:hAnsi="Times New Roman" w:cs="Times New Roman"/>
          <w:sz w:val="24"/>
          <w:szCs w:val="24"/>
          <w:lang w:bidi="ar-IQ"/>
        </w:rPr>
        <w:t>s</w:t>
      </w:r>
      <w:r w:rsidR="00656EBD" w:rsidRPr="00D650BE">
        <w:rPr>
          <w:rFonts w:ascii="Times New Roman" w:eastAsia="Calibri" w:hAnsi="Times New Roman" w:cs="Times New Roman"/>
          <w:sz w:val="24"/>
          <w:szCs w:val="24"/>
          <w:lang w:bidi="ar-IQ"/>
        </w:rPr>
        <w:t xml:space="preserve"> which depends on high index of clinical suspicion, accurate procedures for diagnosis confirmation such as </w:t>
      </w:r>
      <w:r w:rsidR="00B11A47" w:rsidRPr="00D650BE">
        <w:rPr>
          <w:rFonts w:ascii="Times New Roman" w:eastAsia="Calibri" w:hAnsi="Times New Roman" w:cs="Times New Roman"/>
          <w:sz w:val="24"/>
          <w:szCs w:val="24"/>
          <w:lang w:bidi="ar-IQ"/>
        </w:rPr>
        <w:t>biopsy,</w:t>
      </w:r>
      <w:r w:rsidR="00656EBD" w:rsidRPr="00D650BE">
        <w:rPr>
          <w:rFonts w:ascii="Times New Roman" w:eastAsia="Calibri" w:hAnsi="Times New Roman" w:cs="Times New Roman"/>
          <w:sz w:val="24"/>
          <w:szCs w:val="24"/>
          <w:lang w:bidi="ar-IQ"/>
        </w:rPr>
        <w:t xml:space="preserve"> fungal culture media, radiological examination by CT scan or MRI, early initiation of antifungal therapy either Amphotericin</w:t>
      </w:r>
      <w:r w:rsidR="00B11A47" w:rsidRPr="00D650BE">
        <w:rPr>
          <w:rFonts w:ascii="Times New Roman" w:eastAsia="Calibri" w:hAnsi="Times New Roman" w:cs="Times New Roman"/>
          <w:sz w:val="24"/>
          <w:szCs w:val="24"/>
          <w:lang w:bidi="ar-IQ"/>
        </w:rPr>
        <w:t>-</w:t>
      </w:r>
      <w:r w:rsidR="00656EBD" w:rsidRPr="00D650BE">
        <w:rPr>
          <w:rFonts w:ascii="Times New Roman" w:eastAsia="Calibri" w:hAnsi="Times New Roman" w:cs="Times New Roman"/>
          <w:sz w:val="24"/>
          <w:szCs w:val="24"/>
          <w:lang w:bidi="ar-IQ"/>
        </w:rPr>
        <w:t xml:space="preserve"> B or </w:t>
      </w:r>
      <w:r w:rsidR="00B11A47" w:rsidRPr="00D650BE">
        <w:rPr>
          <w:rFonts w:ascii="Times New Roman" w:eastAsia="Calibri" w:hAnsi="Times New Roman" w:cs="Times New Roman"/>
          <w:sz w:val="24"/>
          <w:szCs w:val="24"/>
          <w:lang w:bidi="ar-IQ"/>
        </w:rPr>
        <w:t>Liposomal Amphotericin-</w:t>
      </w:r>
      <w:r w:rsidR="00656EBD" w:rsidRPr="00D650BE">
        <w:rPr>
          <w:rFonts w:ascii="Times New Roman" w:eastAsia="Calibri" w:hAnsi="Times New Roman" w:cs="Times New Roman"/>
          <w:sz w:val="24"/>
          <w:szCs w:val="24"/>
          <w:lang w:bidi="ar-IQ"/>
        </w:rPr>
        <w:t xml:space="preserve"> B</w:t>
      </w:r>
      <w:r w:rsidR="00B11A47" w:rsidRPr="00D650BE">
        <w:rPr>
          <w:rFonts w:ascii="Times New Roman" w:eastAsia="Calibri" w:hAnsi="Times New Roman" w:cs="Times New Roman"/>
          <w:sz w:val="24"/>
          <w:szCs w:val="24"/>
          <w:lang w:bidi="ar-IQ"/>
        </w:rPr>
        <w:t xml:space="preserve"> as soon as the diagnosis is confirmed and aggressive surgical debridement </w:t>
      </w:r>
      <w:r w:rsidR="00656EBD" w:rsidRPr="00D650BE">
        <w:rPr>
          <w:rFonts w:ascii="Times New Roman" w:eastAsia="Calibri" w:hAnsi="Times New Roman" w:cs="Times New Roman"/>
          <w:sz w:val="24"/>
          <w:szCs w:val="24"/>
          <w:lang w:bidi="ar-IQ"/>
        </w:rPr>
        <w:t xml:space="preserve"> </w:t>
      </w:r>
      <w:r w:rsidR="00B11A47" w:rsidRPr="00D650BE">
        <w:rPr>
          <w:rFonts w:ascii="Times New Roman" w:eastAsia="Calibri" w:hAnsi="Times New Roman" w:cs="Times New Roman"/>
          <w:sz w:val="24"/>
          <w:szCs w:val="24"/>
          <w:lang w:bidi="ar-IQ"/>
        </w:rPr>
        <w:t>of all infected tissue .</w:t>
      </w:r>
    </w:p>
    <w:p w:rsidR="00B65A26" w:rsidRPr="00D650BE" w:rsidRDefault="00D650BE"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b/>
          <w:bCs/>
          <w:sz w:val="24"/>
          <w:szCs w:val="24"/>
          <w:lang w:bidi="ar-IQ"/>
        </w:rPr>
        <w:t>Key</w:t>
      </w:r>
      <w:r w:rsidR="00E3524F" w:rsidRPr="00D650BE">
        <w:rPr>
          <w:rFonts w:ascii="Times New Roman" w:eastAsia="Calibri" w:hAnsi="Times New Roman" w:cs="Times New Roman"/>
          <w:b/>
          <w:bCs/>
          <w:sz w:val="24"/>
          <w:szCs w:val="24"/>
          <w:lang w:bidi="ar-IQ"/>
        </w:rPr>
        <w:t>words</w:t>
      </w:r>
      <w:r w:rsidR="00E3524F" w:rsidRPr="00D650BE">
        <w:rPr>
          <w:rFonts w:ascii="Times New Roman" w:eastAsia="Calibri" w:hAnsi="Times New Roman" w:cs="Times New Roman"/>
          <w:sz w:val="24"/>
          <w:szCs w:val="24"/>
          <w:lang w:bidi="ar-IQ"/>
        </w:rPr>
        <w:t>:</w:t>
      </w:r>
      <w:r w:rsidR="00EC0572" w:rsidRPr="00D650BE">
        <w:rPr>
          <w:rFonts w:ascii="Times New Roman" w:eastAsia="Calibri" w:hAnsi="Times New Roman" w:cs="Times New Roman"/>
          <w:sz w:val="24"/>
          <w:szCs w:val="24"/>
          <w:lang w:bidi="ar-IQ"/>
        </w:rPr>
        <w:t xml:space="preserve"> </w:t>
      </w:r>
      <w:proofErr w:type="spellStart"/>
      <w:r w:rsidR="00E3524F" w:rsidRPr="00D650BE">
        <w:rPr>
          <w:rFonts w:ascii="Times New Roman" w:eastAsia="Calibri" w:hAnsi="Times New Roman" w:cs="Times New Roman"/>
          <w:sz w:val="24"/>
          <w:szCs w:val="24"/>
          <w:lang w:bidi="ar-IQ"/>
        </w:rPr>
        <w:t>Mucormycosis</w:t>
      </w:r>
      <w:proofErr w:type="spellEnd"/>
      <w:r w:rsidR="00E3524F" w:rsidRPr="00D650BE">
        <w:rPr>
          <w:rFonts w:ascii="Times New Roman" w:eastAsia="Calibri" w:hAnsi="Times New Roman" w:cs="Times New Roman"/>
          <w:sz w:val="24"/>
          <w:szCs w:val="24"/>
          <w:lang w:bidi="ar-IQ"/>
        </w:rPr>
        <w:t>,</w:t>
      </w:r>
      <w:r w:rsidR="00EC0572" w:rsidRPr="00D650BE">
        <w:rPr>
          <w:rFonts w:ascii="Times New Roman" w:eastAsia="Calibri" w:hAnsi="Times New Roman" w:cs="Times New Roman"/>
          <w:sz w:val="24"/>
          <w:szCs w:val="24"/>
          <w:lang w:bidi="ar-IQ"/>
        </w:rPr>
        <w:t xml:space="preserve"> COVID-19, Amphotericin-</w:t>
      </w:r>
      <w:r w:rsidR="00E3524F" w:rsidRPr="00D650BE">
        <w:rPr>
          <w:rFonts w:ascii="Times New Roman" w:eastAsia="Calibri" w:hAnsi="Times New Roman" w:cs="Times New Roman"/>
          <w:sz w:val="24"/>
          <w:szCs w:val="24"/>
          <w:lang w:bidi="ar-IQ"/>
        </w:rPr>
        <w:t>B,</w:t>
      </w:r>
      <w:r w:rsidR="00EC0572" w:rsidRPr="00D650BE">
        <w:rPr>
          <w:rFonts w:ascii="Times New Roman" w:eastAsia="Calibri" w:hAnsi="Times New Roman" w:cs="Times New Roman"/>
          <w:sz w:val="24"/>
          <w:szCs w:val="24"/>
          <w:lang w:bidi="ar-IQ"/>
        </w:rPr>
        <w:t xml:space="preserve"> Diabetes Mellitus  </w:t>
      </w:r>
      <w:r w:rsidR="00B11A47" w:rsidRPr="00D650BE">
        <w:rPr>
          <w:rFonts w:ascii="Times New Roman" w:eastAsia="Calibri" w:hAnsi="Times New Roman" w:cs="Times New Roman"/>
          <w:sz w:val="24"/>
          <w:szCs w:val="24"/>
          <w:lang w:bidi="ar-IQ"/>
        </w:rPr>
        <w:t xml:space="preserve"> </w:t>
      </w:r>
      <w:r w:rsidR="0048144E" w:rsidRPr="00D650BE">
        <w:rPr>
          <w:rFonts w:ascii="Times New Roman" w:eastAsia="Calibri" w:hAnsi="Times New Roman" w:cs="Times New Roman"/>
          <w:sz w:val="24"/>
          <w:szCs w:val="24"/>
          <w:lang w:bidi="ar-IQ"/>
        </w:rPr>
        <w:t xml:space="preserve">  </w:t>
      </w:r>
      <w:r w:rsidR="00793E61" w:rsidRPr="00D650BE">
        <w:rPr>
          <w:rFonts w:ascii="Times New Roman" w:eastAsia="Calibri" w:hAnsi="Times New Roman" w:cs="Times New Roman"/>
          <w:sz w:val="24"/>
          <w:szCs w:val="24"/>
          <w:lang w:bidi="ar-IQ"/>
        </w:rPr>
        <w:t xml:space="preserve">   </w:t>
      </w:r>
    </w:p>
    <w:p w:rsidR="002305CB" w:rsidRPr="00D650BE" w:rsidRDefault="00D650BE" w:rsidP="00D650BE">
      <w:pPr>
        <w:jc w:val="both"/>
        <w:rPr>
          <w:rFonts w:ascii="Times New Roman" w:eastAsia="Calibri" w:hAnsi="Times New Roman" w:cs="Times New Roman"/>
          <w:b/>
          <w:bCs/>
          <w:sz w:val="24"/>
          <w:szCs w:val="24"/>
          <w:lang w:bidi="ar-IQ"/>
        </w:rPr>
      </w:pPr>
      <w:r>
        <w:rPr>
          <w:rFonts w:ascii="Times New Roman" w:eastAsia="Calibri" w:hAnsi="Times New Roman" w:cs="Times New Roman"/>
          <w:sz w:val="24"/>
          <w:szCs w:val="24"/>
          <w:lang w:bidi="ar-IQ"/>
        </w:rPr>
        <w:t xml:space="preserve"> </w:t>
      </w:r>
    </w:p>
    <w:p w:rsidR="00DE43D9" w:rsidRPr="00D650BE" w:rsidRDefault="00DE43D9" w:rsidP="00D650BE">
      <w:pPr>
        <w:jc w:val="both"/>
        <w:rPr>
          <w:rFonts w:ascii="Times New Roman" w:eastAsia="Calibri" w:hAnsi="Times New Roman" w:cs="Times New Roman"/>
          <w:b/>
          <w:bCs/>
          <w:sz w:val="24"/>
          <w:szCs w:val="24"/>
          <w:lang w:bidi="ar-IQ"/>
        </w:rPr>
      </w:pPr>
      <w:r w:rsidRPr="00D650BE">
        <w:rPr>
          <w:rFonts w:ascii="Times New Roman" w:eastAsia="Calibri" w:hAnsi="Times New Roman" w:cs="Times New Roman"/>
          <w:b/>
          <w:bCs/>
          <w:sz w:val="24"/>
          <w:szCs w:val="24"/>
          <w:lang w:bidi="ar-IQ"/>
        </w:rPr>
        <w:t>Introduction:</w:t>
      </w:r>
    </w:p>
    <w:p w:rsidR="00DE43D9" w:rsidRPr="00D650BE" w:rsidRDefault="00DE43D9" w:rsidP="00D650BE">
      <w:pPr>
        <w:jc w:val="both"/>
        <w:rPr>
          <w:rFonts w:ascii="Times New Roman" w:eastAsia="Calibri" w:hAnsi="Times New Roman" w:cs="Times New Roman"/>
          <w:sz w:val="24"/>
          <w:szCs w:val="24"/>
          <w:lang w:bidi="ar-IQ"/>
        </w:rPr>
      </w:pPr>
      <w:proofErr w:type="spellStart"/>
      <w:r w:rsidRPr="00D650BE">
        <w:rPr>
          <w:rFonts w:ascii="Times New Roman" w:eastAsia="Calibri" w:hAnsi="Times New Roman" w:cs="Times New Roman"/>
          <w:sz w:val="24"/>
          <w:szCs w:val="24"/>
          <w:lang w:bidi="ar-IQ"/>
        </w:rPr>
        <w:t>Mucormycosis</w:t>
      </w:r>
      <w:proofErr w:type="spellEnd"/>
      <w:r w:rsidRPr="00D650BE">
        <w:rPr>
          <w:rFonts w:ascii="Times New Roman" w:eastAsia="Calibri" w:hAnsi="Times New Roman" w:cs="Times New Roman"/>
          <w:sz w:val="24"/>
          <w:szCs w:val="24"/>
          <w:lang w:bidi="ar-IQ"/>
        </w:rPr>
        <w:t xml:space="preserve"> is an</w:t>
      </w:r>
      <w:r w:rsidR="0000336F" w:rsidRPr="00D650BE">
        <w:rPr>
          <w:rFonts w:ascii="Times New Roman" w:eastAsia="Calibri" w:hAnsi="Times New Roman" w:cs="Times New Roman"/>
          <w:sz w:val="24"/>
          <w:szCs w:val="24"/>
          <w:lang w:bidi="ar-IQ"/>
        </w:rPr>
        <w:t xml:space="preserve"> </w:t>
      </w:r>
      <w:proofErr w:type="spellStart"/>
      <w:r w:rsidR="0000336F" w:rsidRPr="00D650BE">
        <w:rPr>
          <w:rFonts w:ascii="Times New Roman" w:eastAsia="Calibri" w:hAnsi="Times New Roman" w:cs="Times New Roman"/>
          <w:sz w:val="24"/>
          <w:szCs w:val="24"/>
          <w:lang w:bidi="ar-IQ"/>
        </w:rPr>
        <w:t>angio</w:t>
      </w:r>
      <w:proofErr w:type="spellEnd"/>
      <w:r w:rsidR="0000336F" w:rsidRPr="00D650BE">
        <w:rPr>
          <w:rFonts w:ascii="Times New Roman" w:eastAsia="Calibri" w:hAnsi="Times New Roman" w:cs="Times New Roman"/>
          <w:sz w:val="24"/>
          <w:szCs w:val="24"/>
          <w:lang w:bidi="ar-IQ"/>
        </w:rPr>
        <w:t>-invasive fungal infection</w:t>
      </w:r>
      <w:r w:rsidRPr="00D650BE">
        <w:rPr>
          <w:rFonts w:ascii="Times New Roman" w:eastAsia="Calibri" w:hAnsi="Times New Roman" w:cs="Times New Roman"/>
          <w:sz w:val="24"/>
          <w:szCs w:val="24"/>
          <w:lang w:bidi="ar-IQ"/>
        </w:rPr>
        <w:t xml:space="preserve"> </w:t>
      </w:r>
      <w:r w:rsidR="0000336F" w:rsidRPr="00D650BE">
        <w:rPr>
          <w:rFonts w:ascii="Times New Roman" w:eastAsia="Calibri" w:hAnsi="Times New Roman" w:cs="Times New Roman"/>
          <w:sz w:val="24"/>
          <w:szCs w:val="24"/>
          <w:lang w:bidi="ar-IQ"/>
        </w:rPr>
        <w:t>related</w:t>
      </w:r>
      <w:r w:rsidRPr="00D650BE">
        <w:rPr>
          <w:rFonts w:ascii="Times New Roman" w:eastAsia="Calibri" w:hAnsi="Times New Roman" w:cs="Times New Roman"/>
          <w:sz w:val="24"/>
          <w:szCs w:val="24"/>
          <w:lang w:bidi="ar-IQ"/>
        </w:rPr>
        <w:t xml:space="preserve"> with high </w:t>
      </w:r>
      <w:r w:rsidR="0000336F" w:rsidRPr="00D650BE">
        <w:rPr>
          <w:rFonts w:ascii="Times New Roman" w:eastAsia="Calibri" w:hAnsi="Times New Roman" w:cs="Times New Roman"/>
          <w:sz w:val="24"/>
          <w:szCs w:val="24"/>
          <w:lang w:bidi="ar-IQ"/>
        </w:rPr>
        <w:t xml:space="preserve">percentage of </w:t>
      </w:r>
      <w:r w:rsidRPr="00D650BE">
        <w:rPr>
          <w:rFonts w:ascii="Times New Roman" w:eastAsia="Calibri" w:hAnsi="Times New Roman" w:cs="Times New Roman"/>
          <w:sz w:val="24"/>
          <w:szCs w:val="24"/>
          <w:lang w:bidi="ar-IQ"/>
        </w:rPr>
        <w:t xml:space="preserve">morbidity and </w:t>
      </w:r>
      <w:r w:rsidR="00AC740C" w:rsidRPr="00D650BE">
        <w:rPr>
          <w:rFonts w:ascii="Times New Roman" w:eastAsia="Calibri" w:hAnsi="Times New Roman" w:cs="Times New Roman"/>
          <w:sz w:val="24"/>
          <w:szCs w:val="24"/>
          <w:lang w:bidi="ar-IQ"/>
        </w:rPr>
        <w:t xml:space="preserve">mortality, </w:t>
      </w:r>
      <w:proofErr w:type="spellStart"/>
      <w:r w:rsidR="00AC740C" w:rsidRPr="00D650BE">
        <w:rPr>
          <w:rFonts w:ascii="Times New Roman" w:eastAsia="Calibri" w:hAnsi="Times New Roman" w:cs="Times New Roman"/>
          <w:sz w:val="24"/>
          <w:szCs w:val="24"/>
          <w:lang w:bidi="ar-IQ"/>
        </w:rPr>
        <w:t>mucorales</w:t>
      </w:r>
      <w:proofErr w:type="spellEnd"/>
      <w:r w:rsidR="0000336F" w:rsidRPr="00D650BE">
        <w:rPr>
          <w:rFonts w:ascii="Times New Roman" w:eastAsia="Calibri" w:hAnsi="Times New Roman" w:cs="Times New Roman"/>
          <w:sz w:val="24"/>
          <w:szCs w:val="24"/>
          <w:lang w:bidi="ar-IQ"/>
        </w:rPr>
        <w:t xml:space="preserve"> is the fungi that cause </w:t>
      </w:r>
      <w:proofErr w:type="spellStart"/>
      <w:r w:rsidR="0000336F" w:rsidRPr="00D650BE">
        <w:rPr>
          <w:rFonts w:ascii="Times New Roman" w:eastAsia="Calibri" w:hAnsi="Times New Roman" w:cs="Times New Roman"/>
          <w:sz w:val="24"/>
          <w:szCs w:val="24"/>
          <w:lang w:bidi="ar-IQ"/>
        </w:rPr>
        <w:t>mucormycosis</w:t>
      </w:r>
      <w:proofErr w:type="spellEnd"/>
      <w:r w:rsidR="0000336F" w:rsidRPr="00D650BE">
        <w:rPr>
          <w:rFonts w:ascii="Times New Roman" w:eastAsia="Calibri" w:hAnsi="Times New Roman" w:cs="Times New Roman"/>
          <w:sz w:val="24"/>
          <w:szCs w:val="24"/>
          <w:lang w:bidi="ar-IQ"/>
        </w:rPr>
        <w:t xml:space="preserve"> (</w:t>
      </w:r>
      <w:r w:rsidRPr="00D650BE">
        <w:rPr>
          <w:rFonts w:ascii="Times New Roman" w:eastAsia="Calibri" w:hAnsi="Times New Roman" w:cs="Times New Roman"/>
          <w:sz w:val="24"/>
          <w:szCs w:val="24"/>
          <w:lang w:bidi="ar-IQ"/>
        </w:rPr>
        <w:t>1</w:t>
      </w:r>
      <w:r w:rsidR="00A613F2" w:rsidRPr="00D650BE">
        <w:rPr>
          <w:rFonts w:ascii="Times New Roman" w:eastAsia="Calibri" w:hAnsi="Times New Roman" w:cs="Times New Roman"/>
          <w:sz w:val="24"/>
          <w:szCs w:val="24"/>
          <w:lang w:bidi="ar-IQ"/>
        </w:rPr>
        <w:t xml:space="preserve">). </w:t>
      </w:r>
      <w:r w:rsidR="00AC740C" w:rsidRPr="00D650BE">
        <w:rPr>
          <w:rFonts w:ascii="Times New Roman" w:eastAsia="Calibri" w:hAnsi="Times New Roman" w:cs="Times New Roman"/>
          <w:sz w:val="24"/>
          <w:szCs w:val="24"/>
          <w:lang w:bidi="ar-IQ"/>
        </w:rPr>
        <w:t xml:space="preserve">The incidence of </w:t>
      </w:r>
      <w:proofErr w:type="spellStart"/>
      <w:r w:rsidR="00AC740C" w:rsidRPr="00D650BE">
        <w:rPr>
          <w:rFonts w:ascii="Times New Roman" w:eastAsia="Calibri" w:hAnsi="Times New Roman" w:cs="Times New Roman"/>
          <w:sz w:val="24"/>
          <w:szCs w:val="24"/>
          <w:lang w:bidi="ar-IQ"/>
        </w:rPr>
        <w:t>mucormycosis</w:t>
      </w:r>
      <w:proofErr w:type="spellEnd"/>
      <w:r w:rsidR="00AC740C" w:rsidRPr="00D650BE">
        <w:rPr>
          <w:rFonts w:ascii="Times New Roman" w:eastAsia="Calibri" w:hAnsi="Times New Roman" w:cs="Times New Roman"/>
          <w:sz w:val="24"/>
          <w:szCs w:val="24"/>
          <w:lang w:bidi="ar-IQ"/>
        </w:rPr>
        <w:t xml:space="preserve"> increase in</w:t>
      </w:r>
      <w:r w:rsidR="00F96CBD" w:rsidRPr="00D650BE">
        <w:rPr>
          <w:rFonts w:ascii="Times New Roman" w:eastAsia="Calibri" w:hAnsi="Times New Roman" w:cs="Times New Roman"/>
          <w:sz w:val="24"/>
          <w:szCs w:val="24"/>
          <w:lang w:bidi="ar-IQ"/>
        </w:rPr>
        <w:t xml:space="preserve"> patient</w:t>
      </w:r>
      <w:r w:rsidR="00AC740C" w:rsidRPr="00D650BE">
        <w:rPr>
          <w:rFonts w:ascii="Times New Roman" w:eastAsia="Calibri" w:hAnsi="Times New Roman" w:cs="Times New Roman"/>
          <w:sz w:val="24"/>
          <w:szCs w:val="24"/>
          <w:lang w:bidi="ar-IQ"/>
        </w:rPr>
        <w:t>s</w:t>
      </w:r>
      <w:r w:rsidR="00F96CBD" w:rsidRPr="00D650BE">
        <w:rPr>
          <w:rFonts w:ascii="Times New Roman" w:eastAsia="Calibri" w:hAnsi="Times New Roman" w:cs="Times New Roman"/>
          <w:sz w:val="24"/>
          <w:szCs w:val="24"/>
          <w:lang w:bidi="ar-IQ"/>
        </w:rPr>
        <w:t xml:space="preserve"> with</w:t>
      </w:r>
      <w:r w:rsidRPr="00D650BE">
        <w:rPr>
          <w:rFonts w:ascii="Times New Roman" w:eastAsia="Calibri" w:hAnsi="Times New Roman" w:cs="Times New Roman"/>
          <w:sz w:val="24"/>
          <w:szCs w:val="24"/>
          <w:lang w:bidi="ar-IQ"/>
        </w:rPr>
        <w:t xml:space="preserve"> diabetes mellitus,</w:t>
      </w:r>
      <w:r w:rsidR="00F96CBD" w:rsidRPr="00D650BE">
        <w:rPr>
          <w:rFonts w:ascii="Times New Roman" w:eastAsia="Calibri" w:hAnsi="Times New Roman" w:cs="Times New Roman"/>
          <w:sz w:val="24"/>
          <w:szCs w:val="24"/>
          <w:lang w:bidi="ar-IQ"/>
        </w:rPr>
        <w:t xml:space="preserve"> corticosteroid therapy, organ </w:t>
      </w:r>
      <w:r w:rsidR="00F96CBD" w:rsidRPr="00D650BE">
        <w:rPr>
          <w:rFonts w:ascii="Times New Roman" w:eastAsia="Calibri" w:hAnsi="Times New Roman" w:cs="Times New Roman"/>
          <w:sz w:val="24"/>
          <w:szCs w:val="24"/>
          <w:lang w:bidi="ar-IQ"/>
        </w:rPr>
        <w:lastRenderedPageBreak/>
        <w:t>transplants and</w:t>
      </w:r>
      <w:r w:rsidRPr="00D650BE">
        <w:rPr>
          <w:rFonts w:ascii="Times New Roman" w:eastAsia="Calibri" w:hAnsi="Times New Roman" w:cs="Times New Roman"/>
          <w:sz w:val="24"/>
          <w:szCs w:val="24"/>
          <w:lang w:bidi="ar-IQ"/>
        </w:rPr>
        <w:t xml:space="preserve"> </w:t>
      </w:r>
      <w:proofErr w:type="spellStart"/>
      <w:r w:rsidRPr="00D650BE">
        <w:rPr>
          <w:rFonts w:ascii="Times New Roman" w:eastAsia="Calibri" w:hAnsi="Times New Roman" w:cs="Times New Roman"/>
          <w:sz w:val="24"/>
          <w:szCs w:val="24"/>
          <w:lang w:bidi="ar-IQ"/>
        </w:rPr>
        <w:t>haematological</w:t>
      </w:r>
      <w:proofErr w:type="spellEnd"/>
      <w:r w:rsidRPr="00D650BE">
        <w:rPr>
          <w:rFonts w:ascii="Times New Roman" w:eastAsia="Calibri" w:hAnsi="Times New Roman" w:cs="Times New Roman"/>
          <w:sz w:val="24"/>
          <w:szCs w:val="24"/>
          <w:lang w:bidi="ar-IQ"/>
        </w:rPr>
        <w:t xml:space="preserve"> </w:t>
      </w:r>
      <w:r w:rsidR="00444F12" w:rsidRPr="00D650BE">
        <w:rPr>
          <w:rFonts w:ascii="Times New Roman" w:eastAsia="Calibri" w:hAnsi="Times New Roman" w:cs="Times New Roman"/>
          <w:sz w:val="24"/>
          <w:szCs w:val="24"/>
          <w:lang w:bidi="ar-IQ"/>
        </w:rPr>
        <w:t>malignancy (</w:t>
      </w:r>
      <w:r w:rsidRPr="00D650BE">
        <w:rPr>
          <w:rFonts w:ascii="Times New Roman" w:eastAsia="Calibri" w:hAnsi="Times New Roman" w:cs="Times New Roman"/>
          <w:sz w:val="24"/>
          <w:szCs w:val="24"/>
          <w:lang w:bidi="ar-IQ"/>
        </w:rPr>
        <w:t>2</w:t>
      </w:r>
      <w:r w:rsidR="00444F12" w:rsidRPr="00D650BE">
        <w:rPr>
          <w:rFonts w:ascii="Times New Roman" w:eastAsia="Calibri" w:hAnsi="Times New Roman" w:cs="Times New Roman"/>
          <w:sz w:val="24"/>
          <w:szCs w:val="24"/>
          <w:lang w:bidi="ar-IQ"/>
        </w:rPr>
        <w:t>). In</w:t>
      </w:r>
      <w:r w:rsidRPr="00D650BE">
        <w:rPr>
          <w:rFonts w:ascii="Times New Roman" w:eastAsia="Calibri" w:hAnsi="Times New Roman" w:cs="Times New Roman"/>
          <w:sz w:val="24"/>
          <w:szCs w:val="24"/>
          <w:lang w:bidi="ar-IQ"/>
        </w:rPr>
        <w:t xml:space="preserve"> the Asian </w:t>
      </w:r>
      <w:r w:rsidR="005150F3" w:rsidRPr="00D650BE">
        <w:rPr>
          <w:rFonts w:ascii="Times New Roman" w:eastAsia="Calibri" w:hAnsi="Times New Roman" w:cs="Times New Roman"/>
          <w:sz w:val="24"/>
          <w:szCs w:val="24"/>
          <w:lang w:bidi="ar-IQ"/>
        </w:rPr>
        <w:t>continent, diabetes mellitus is</w:t>
      </w:r>
      <w:r w:rsidR="001F1C6A" w:rsidRPr="00D650BE">
        <w:rPr>
          <w:rFonts w:ascii="Times New Roman" w:eastAsia="Calibri" w:hAnsi="Times New Roman" w:cs="Times New Roman"/>
          <w:sz w:val="24"/>
          <w:szCs w:val="24"/>
          <w:lang w:bidi="ar-IQ"/>
        </w:rPr>
        <w:t xml:space="preserve"> considered the most</w:t>
      </w:r>
      <w:r w:rsidR="005150F3" w:rsidRPr="00D650BE">
        <w:rPr>
          <w:rFonts w:ascii="Times New Roman" w:eastAsia="Calibri" w:hAnsi="Times New Roman" w:cs="Times New Roman"/>
          <w:sz w:val="24"/>
          <w:szCs w:val="24"/>
          <w:lang w:bidi="ar-IQ"/>
        </w:rPr>
        <w:t xml:space="preserve"> common risk factor </w:t>
      </w:r>
      <w:r w:rsidRPr="00D650BE">
        <w:rPr>
          <w:rFonts w:ascii="Times New Roman" w:eastAsia="Calibri" w:hAnsi="Times New Roman" w:cs="Times New Roman"/>
          <w:sz w:val="24"/>
          <w:szCs w:val="24"/>
          <w:lang w:bidi="ar-IQ"/>
        </w:rPr>
        <w:t xml:space="preserve">(3). </w:t>
      </w:r>
    </w:p>
    <w:p w:rsidR="00DE43D9" w:rsidRPr="00D650BE" w:rsidRDefault="006D7F0F"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T</w:t>
      </w:r>
      <w:r w:rsidR="00DE43D9" w:rsidRPr="00D650BE">
        <w:rPr>
          <w:rFonts w:ascii="Times New Roman" w:eastAsia="Calibri" w:hAnsi="Times New Roman" w:cs="Times New Roman"/>
          <w:sz w:val="24"/>
          <w:szCs w:val="24"/>
          <w:lang w:bidi="ar-IQ"/>
        </w:rPr>
        <w:t xml:space="preserve">he most common form </w:t>
      </w:r>
      <w:r w:rsidRPr="00D650BE">
        <w:rPr>
          <w:rFonts w:ascii="Times New Roman" w:eastAsia="Calibri" w:hAnsi="Times New Roman" w:cs="Times New Roman"/>
          <w:sz w:val="24"/>
          <w:szCs w:val="24"/>
          <w:lang w:bidi="ar-IQ"/>
        </w:rPr>
        <w:t xml:space="preserve">of this fungal infection </w:t>
      </w:r>
      <w:r w:rsidR="00E06719" w:rsidRPr="00D650BE">
        <w:rPr>
          <w:rFonts w:ascii="Times New Roman" w:eastAsia="Calibri" w:hAnsi="Times New Roman" w:cs="Times New Roman"/>
          <w:sz w:val="24"/>
          <w:szCs w:val="24"/>
          <w:lang w:bidi="ar-IQ"/>
        </w:rPr>
        <w:t xml:space="preserve">is Rhino-orbital-cerebral </w:t>
      </w:r>
      <w:proofErr w:type="spellStart"/>
      <w:r w:rsidR="00E06719" w:rsidRPr="00D650BE">
        <w:rPr>
          <w:rFonts w:ascii="Times New Roman" w:eastAsia="Calibri" w:hAnsi="Times New Roman" w:cs="Times New Roman"/>
          <w:sz w:val="24"/>
          <w:szCs w:val="24"/>
          <w:lang w:bidi="ar-IQ"/>
        </w:rPr>
        <w:t>mucormycosis</w:t>
      </w:r>
      <w:proofErr w:type="spellEnd"/>
      <w:r w:rsidR="007B2F31" w:rsidRPr="00D650BE">
        <w:rPr>
          <w:rFonts w:ascii="Times New Roman" w:eastAsia="Calibri" w:hAnsi="Times New Roman" w:cs="Times New Roman"/>
          <w:sz w:val="24"/>
          <w:szCs w:val="24"/>
          <w:lang w:bidi="ar-IQ"/>
        </w:rPr>
        <w:t>(</w:t>
      </w:r>
      <w:r w:rsidR="00885B33" w:rsidRPr="00D650BE">
        <w:rPr>
          <w:rFonts w:ascii="Times New Roman" w:eastAsia="Calibri" w:hAnsi="Times New Roman" w:cs="Times New Roman"/>
          <w:sz w:val="24"/>
          <w:szCs w:val="24"/>
          <w:lang w:bidi="ar-IQ"/>
        </w:rPr>
        <w:t>4</w:t>
      </w:r>
      <w:r w:rsidR="007B2F31" w:rsidRPr="00D650BE">
        <w:rPr>
          <w:rFonts w:ascii="Times New Roman" w:eastAsia="Calibri" w:hAnsi="Times New Roman" w:cs="Times New Roman"/>
          <w:sz w:val="24"/>
          <w:szCs w:val="24"/>
          <w:lang w:bidi="ar-IQ"/>
        </w:rPr>
        <w:t xml:space="preserve">). </w:t>
      </w:r>
      <w:r w:rsidR="004F1C6D" w:rsidRPr="00D650BE">
        <w:rPr>
          <w:rFonts w:ascii="Times New Roman" w:eastAsia="Calibri" w:hAnsi="Times New Roman" w:cs="Times New Roman"/>
          <w:sz w:val="24"/>
          <w:szCs w:val="24"/>
          <w:lang w:bidi="ar-IQ"/>
        </w:rPr>
        <w:t xml:space="preserve">Spread from the orbit to the </w:t>
      </w:r>
      <w:r w:rsidR="002305CB" w:rsidRPr="00D650BE">
        <w:rPr>
          <w:rFonts w:ascii="Times New Roman" w:eastAsia="Calibri" w:hAnsi="Times New Roman" w:cs="Times New Roman"/>
          <w:sz w:val="24"/>
          <w:szCs w:val="24"/>
          <w:lang w:bidi="ar-IQ"/>
        </w:rPr>
        <w:t>brain takes</w:t>
      </w:r>
      <w:r w:rsidR="004F1C6D" w:rsidRPr="00D650BE">
        <w:rPr>
          <w:rFonts w:ascii="Times New Roman" w:eastAsia="Calibri" w:hAnsi="Times New Roman" w:cs="Times New Roman"/>
          <w:sz w:val="24"/>
          <w:szCs w:val="24"/>
          <w:lang w:bidi="ar-IQ"/>
        </w:rPr>
        <w:t xml:space="preserve"> place via</w:t>
      </w:r>
      <w:r w:rsidR="00582516" w:rsidRPr="00D650BE">
        <w:rPr>
          <w:rFonts w:ascii="Times New Roman" w:eastAsia="Calibri" w:hAnsi="Times New Roman" w:cs="Times New Roman"/>
          <w:sz w:val="24"/>
          <w:szCs w:val="24"/>
          <w:lang w:bidi="ar-IQ"/>
        </w:rPr>
        <w:t xml:space="preserve"> contiguous or</w:t>
      </w:r>
      <w:r w:rsidR="004F1C6D" w:rsidRPr="00D650BE">
        <w:rPr>
          <w:rFonts w:ascii="Times New Roman" w:eastAsia="Calibri" w:hAnsi="Times New Roman" w:cs="Times New Roman"/>
          <w:sz w:val="24"/>
          <w:szCs w:val="24"/>
          <w:lang w:bidi="ar-IQ"/>
        </w:rPr>
        <w:t xml:space="preserve"> </w:t>
      </w:r>
      <w:proofErr w:type="spellStart"/>
      <w:r w:rsidR="004F1C6D" w:rsidRPr="00D650BE">
        <w:rPr>
          <w:rFonts w:ascii="Times New Roman" w:eastAsia="Calibri" w:hAnsi="Times New Roman" w:cs="Times New Roman"/>
          <w:sz w:val="24"/>
          <w:szCs w:val="24"/>
          <w:lang w:bidi="ar-IQ"/>
        </w:rPr>
        <w:t>hematogenous</w:t>
      </w:r>
      <w:proofErr w:type="spellEnd"/>
      <w:r w:rsidR="004F1C6D" w:rsidRPr="00D650BE">
        <w:rPr>
          <w:rFonts w:ascii="Times New Roman" w:eastAsia="Calibri" w:hAnsi="Times New Roman" w:cs="Times New Roman"/>
          <w:sz w:val="24"/>
          <w:szCs w:val="24"/>
          <w:lang w:bidi="ar-IQ"/>
        </w:rPr>
        <w:t xml:space="preserve"> dissemination and/or to the cavernous sinus via venous drainage </w:t>
      </w:r>
      <w:r w:rsidR="00DE43D9" w:rsidRPr="00D650BE">
        <w:rPr>
          <w:rFonts w:ascii="Times New Roman" w:eastAsia="Calibri" w:hAnsi="Times New Roman" w:cs="Times New Roman"/>
          <w:sz w:val="24"/>
          <w:szCs w:val="24"/>
          <w:lang w:bidi="ar-IQ"/>
        </w:rPr>
        <w:t>(</w:t>
      </w:r>
      <w:r w:rsidR="00885B33" w:rsidRPr="00D650BE">
        <w:rPr>
          <w:rFonts w:ascii="Times New Roman" w:eastAsia="Calibri" w:hAnsi="Times New Roman" w:cs="Times New Roman"/>
          <w:sz w:val="24"/>
          <w:szCs w:val="24"/>
          <w:lang w:bidi="ar-IQ"/>
        </w:rPr>
        <w:t>5</w:t>
      </w:r>
      <w:r w:rsidR="00DE43D9" w:rsidRPr="00D650BE">
        <w:rPr>
          <w:rFonts w:ascii="Times New Roman" w:eastAsia="Calibri" w:hAnsi="Times New Roman" w:cs="Times New Roman"/>
          <w:sz w:val="24"/>
          <w:szCs w:val="24"/>
          <w:lang w:bidi="ar-IQ"/>
        </w:rPr>
        <w:t>)</w:t>
      </w:r>
      <w:r w:rsidR="004F1C6D" w:rsidRPr="00D650BE">
        <w:rPr>
          <w:rFonts w:ascii="Times New Roman" w:eastAsia="Calibri" w:hAnsi="Times New Roman" w:cs="Times New Roman"/>
          <w:sz w:val="24"/>
          <w:szCs w:val="24"/>
          <w:lang w:bidi="ar-IQ"/>
        </w:rPr>
        <w:t>.</w:t>
      </w:r>
    </w:p>
    <w:p w:rsidR="00DE43D9" w:rsidRPr="00D650BE" w:rsidRDefault="004F1C6D"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There is globally increasing in </w:t>
      </w:r>
      <w:r w:rsidR="001146B2" w:rsidRPr="00D650BE">
        <w:rPr>
          <w:rFonts w:ascii="Times New Roman" w:eastAsia="Calibri" w:hAnsi="Times New Roman" w:cs="Times New Roman"/>
          <w:sz w:val="24"/>
          <w:szCs w:val="24"/>
          <w:lang w:bidi="ar-IQ"/>
        </w:rPr>
        <w:t>the</w:t>
      </w:r>
      <w:r w:rsidRPr="00D650BE">
        <w:rPr>
          <w:rFonts w:ascii="Times New Roman" w:eastAsia="Calibri" w:hAnsi="Times New Roman" w:cs="Times New Roman"/>
          <w:sz w:val="24"/>
          <w:szCs w:val="24"/>
          <w:lang w:bidi="ar-IQ"/>
        </w:rPr>
        <w:t xml:space="preserve"> incidence</w:t>
      </w:r>
      <w:r w:rsidR="00DE43D9" w:rsidRPr="00D650BE">
        <w:rPr>
          <w:rFonts w:ascii="Times New Roman" w:eastAsia="Calibri" w:hAnsi="Times New Roman" w:cs="Times New Roman"/>
          <w:sz w:val="24"/>
          <w:szCs w:val="24"/>
          <w:lang w:bidi="ar-IQ"/>
        </w:rPr>
        <w:t xml:space="preserve"> of </w:t>
      </w:r>
      <w:proofErr w:type="spellStart"/>
      <w:r w:rsidR="00DE43D9" w:rsidRPr="00D650BE">
        <w:rPr>
          <w:rFonts w:ascii="Times New Roman" w:eastAsia="Calibri" w:hAnsi="Times New Roman" w:cs="Times New Roman"/>
          <w:sz w:val="24"/>
          <w:szCs w:val="24"/>
          <w:lang w:bidi="ar-IQ"/>
        </w:rPr>
        <w:t>mucormycosis</w:t>
      </w:r>
      <w:proofErr w:type="spellEnd"/>
      <w:r w:rsidR="00DE43D9" w:rsidRPr="00D650BE">
        <w:rPr>
          <w:rFonts w:ascii="Times New Roman" w:eastAsia="Calibri" w:hAnsi="Times New Roman" w:cs="Times New Roman"/>
          <w:sz w:val="24"/>
          <w:szCs w:val="24"/>
          <w:lang w:bidi="ar-IQ"/>
        </w:rPr>
        <w:t>, but the rise is very high</w:t>
      </w:r>
      <w:r w:rsidRPr="00D650BE">
        <w:rPr>
          <w:rFonts w:ascii="Times New Roman" w:eastAsia="Calibri" w:hAnsi="Times New Roman" w:cs="Times New Roman"/>
          <w:sz w:val="24"/>
          <w:szCs w:val="24"/>
          <w:lang w:bidi="ar-IQ"/>
        </w:rPr>
        <w:t xml:space="preserve"> </w:t>
      </w:r>
      <w:r w:rsidR="001146B2" w:rsidRPr="00D650BE">
        <w:rPr>
          <w:rFonts w:ascii="Times New Roman" w:eastAsia="Calibri" w:hAnsi="Times New Roman" w:cs="Times New Roman"/>
          <w:sz w:val="24"/>
          <w:szCs w:val="24"/>
          <w:lang w:bidi="ar-IQ"/>
        </w:rPr>
        <w:t xml:space="preserve">      </w:t>
      </w:r>
      <w:r w:rsidRPr="00D650BE">
        <w:rPr>
          <w:rFonts w:ascii="Times New Roman" w:eastAsia="Calibri" w:hAnsi="Times New Roman" w:cs="Times New Roman"/>
          <w:sz w:val="24"/>
          <w:szCs w:val="24"/>
          <w:lang w:bidi="ar-IQ"/>
        </w:rPr>
        <w:t>among patients with uncontrolled diabetes mellitus</w:t>
      </w:r>
      <w:r w:rsidR="00DE43D9" w:rsidRPr="00D650BE">
        <w:rPr>
          <w:rFonts w:ascii="Times New Roman" w:eastAsia="Calibri" w:hAnsi="Times New Roman" w:cs="Times New Roman"/>
          <w:sz w:val="24"/>
          <w:szCs w:val="24"/>
          <w:lang w:bidi="ar-IQ"/>
        </w:rPr>
        <w:t xml:space="preserve"> in India and China (</w:t>
      </w:r>
      <w:r w:rsidR="00885B33" w:rsidRPr="00D650BE">
        <w:rPr>
          <w:rFonts w:ascii="Times New Roman" w:eastAsia="Calibri" w:hAnsi="Times New Roman" w:cs="Times New Roman"/>
          <w:sz w:val="24"/>
          <w:szCs w:val="24"/>
          <w:lang w:bidi="ar-IQ"/>
        </w:rPr>
        <w:t>6</w:t>
      </w:r>
      <w:r w:rsidR="00DE43D9" w:rsidRPr="00D650BE">
        <w:rPr>
          <w:rFonts w:ascii="Times New Roman" w:eastAsia="Calibri" w:hAnsi="Times New Roman" w:cs="Times New Roman"/>
          <w:sz w:val="24"/>
          <w:szCs w:val="24"/>
          <w:lang w:bidi="ar-IQ"/>
        </w:rPr>
        <w:t>).</w:t>
      </w:r>
      <w:r w:rsidR="002654AC" w:rsidRPr="00D650BE">
        <w:rPr>
          <w:rFonts w:ascii="Times New Roman" w:eastAsia="Calibri" w:hAnsi="Times New Roman" w:cs="Times New Roman"/>
          <w:sz w:val="24"/>
          <w:szCs w:val="24"/>
          <w:lang w:bidi="ar-IQ"/>
        </w:rPr>
        <w:t xml:space="preserve"> </w:t>
      </w:r>
    </w:p>
    <w:p w:rsidR="004C63E3" w:rsidRPr="00D650BE" w:rsidRDefault="002654AC"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T</w:t>
      </w:r>
      <w:r w:rsidR="008955F2" w:rsidRPr="00D650BE">
        <w:rPr>
          <w:rFonts w:ascii="Times New Roman" w:eastAsia="Calibri" w:hAnsi="Times New Roman" w:cs="Times New Roman"/>
          <w:sz w:val="24"/>
          <w:szCs w:val="24"/>
          <w:lang w:bidi="ar-IQ"/>
        </w:rPr>
        <w:t xml:space="preserve">he </w:t>
      </w:r>
      <w:proofErr w:type="spellStart"/>
      <w:r w:rsidR="00DE43D9" w:rsidRPr="00D650BE">
        <w:rPr>
          <w:rFonts w:ascii="Times New Roman" w:eastAsia="Calibri" w:hAnsi="Times New Roman" w:cs="Times New Roman"/>
          <w:sz w:val="24"/>
          <w:szCs w:val="24"/>
          <w:lang w:bidi="ar-IQ"/>
        </w:rPr>
        <w:t>mucorals</w:t>
      </w:r>
      <w:proofErr w:type="spellEnd"/>
      <w:r w:rsidR="00DE43D9" w:rsidRPr="00D650BE">
        <w:rPr>
          <w:rFonts w:ascii="Times New Roman" w:eastAsia="Calibri" w:hAnsi="Times New Roman" w:cs="Times New Roman"/>
          <w:sz w:val="24"/>
          <w:szCs w:val="24"/>
          <w:lang w:bidi="ar-IQ"/>
        </w:rPr>
        <w:t xml:space="preserve"> </w:t>
      </w:r>
      <w:r w:rsidR="008955F2" w:rsidRPr="00D650BE">
        <w:rPr>
          <w:rFonts w:ascii="Times New Roman" w:eastAsia="Calibri" w:hAnsi="Times New Roman" w:cs="Times New Roman"/>
          <w:sz w:val="24"/>
          <w:szCs w:val="24"/>
          <w:lang w:bidi="ar-IQ"/>
        </w:rPr>
        <w:t>spores germinate</w:t>
      </w:r>
      <w:r w:rsidR="00DE43D9" w:rsidRPr="00D650BE">
        <w:rPr>
          <w:rFonts w:ascii="Times New Roman" w:eastAsia="Calibri" w:hAnsi="Times New Roman" w:cs="Times New Roman"/>
          <w:sz w:val="24"/>
          <w:szCs w:val="24"/>
          <w:lang w:bidi="ar-IQ"/>
        </w:rPr>
        <w:t xml:space="preserve"> in </w:t>
      </w:r>
      <w:r w:rsidR="007E5A9F" w:rsidRPr="00D650BE">
        <w:rPr>
          <w:rFonts w:ascii="Times New Roman" w:eastAsia="Calibri" w:hAnsi="Times New Roman" w:cs="Times New Roman"/>
          <w:sz w:val="24"/>
          <w:szCs w:val="24"/>
          <w:lang w:bidi="ar-IQ"/>
        </w:rPr>
        <w:t>patients</w:t>
      </w:r>
      <w:r w:rsidR="00DE43D9" w:rsidRPr="00D650BE">
        <w:rPr>
          <w:rFonts w:ascii="Times New Roman" w:eastAsia="Calibri" w:hAnsi="Times New Roman" w:cs="Times New Roman"/>
          <w:sz w:val="24"/>
          <w:szCs w:val="24"/>
          <w:lang w:bidi="ar-IQ"/>
        </w:rPr>
        <w:t xml:space="preserve"> with COVID-19</w:t>
      </w:r>
      <w:r w:rsidR="008955F2" w:rsidRPr="00D650BE">
        <w:rPr>
          <w:rFonts w:ascii="Times New Roman" w:eastAsia="Calibri" w:hAnsi="Times New Roman" w:cs="Times New Roman"/>
          <w:sz w:val="24"/>
          <w:szCs w:val="24"/>
          <w:lang w:bidi="ar-IQ"/>
        </w:rPr>
        <w:t xml:space="preserve"> which is </w:t>
      </w:r>
      <w:r w:rsidR="001146B2" w:rsidRPr="00D650BE">
        <w:rPr>
          <w:rFonts w:ascii="Times New Roman" w:eastAsia="Calibri" w:hAnsi="Times New Roman" w:cs="Times New Roman"/>
          <w:sz w:val="24"/>
          <w:szCs w:val="24"/>
          <w:lang w:bidi="ar-IQ"/>
        </w:rPr>
        <w:t>facil</w:t>
      </w:r>
      <w:r w:rsidR="007E5A9F" w:rsidRPr="00D650BE">
        <w:rPr>
          <w:rFonts w:ascii="Times New Roman" w:eastAsia="Calibri" w:hAnsi="Times New Roman" w:cs="Times New Roman"/>
          <w:sz w:val="24"/>
          <w:szCs w:val="24"/>
          <w:lang w:bidi="ar-IQ"/>
        </w:rPr>
        <w:t>it</w:t>
      </w:r>
      <w:r w:rsidR="001146B2" w:rsidRPr="00D650BE">
        <w:rPr>
          <w:rFonts w:ascii="Times New Roman" w:eastAsia="Calibri" w:hAnsi="Times New Roman" w:cs="Times New Roman"/>
          <w:sz w:val="24"/>
          <w:szCs w:val="24"/>
          <w:lang w:bidi="ar-IQ"/>
        </w:rPr>
        <w:t>ated</w:t>
      </w:r>
      <w:r w:rsidR="008955F2" w:rsidRPr="00D650BE">
        <w:rPr>
          <w:rFonts w:ascii="Times New Roman" w:eastAsia="Calibri" w:hAnsi="Times New Roman" w:cs="Times New Roman"/>
          <w:sz w:val="24"/>
          <w:szCs w:val="24"/>
          <w:lang w:bidi="ar-IQ"/>
        </w:rPr>
        <w:t xml:space="preserve"> by the following primary reasons: </w:t>
      </w:r>
      <w:r w:rsidR="003E744B" w:rsidRPr="00D650BE">
        <w:rPr>
          <w:rFonts w:ascii="Times New Roman" w:eastAsia="Calibri" w:hAnsi="Times New Roman" w:cs="Times New Roman"/>
          <w:sz w:val="24"/>
          <w:szCs w:val="24"/>
          <w:lang w:bidi="ar-IQ"/>
        </w:rPr>
        <w:t>hypoxia,</w:t>
      </w:r>
      <w:r w:rsidR="00495975" w:rsidRPr="00D650BE">
        <w:rPr>
          <w:rFonts w:ascii="Times New Roman" w:eastAsia="Calibri" w:hAnsi="Times New Roman" w:cs="Times New Roman"/>
          <w:sz w:val="24"/>
          <w:szCs w:val="24"/>
          <w:lang w:bidi="ar-IQ"/>
        </w:rPr>
        <w:t xml:space="preserve"> </w:t>
      </w:r>
      <w:r w:rsidR="00A430E8" w:rsidRPr="00D650BE">
        <w:rPr>
          <w:rFonts w:ascii="Times New Roman" w:eastAsia="Calibri" w:hAnsi="Times New Roman" w:cs="Times New Roman"/>
          <w:sz w:val="24"/>
          <w:szCs w:val="24"/>
          <w:lang w:bidi="ar-IQ"/>
        </w:rPr>
        <w:t>diabetes,</w:t>
      </w:r>
      <w:r w:rsidR="00DE43D9" w:rsidRPr="00D650BE">
        <w:rPr>
          <w:rFonts w:ascii="Times New Roman" w:eastAsia="Calibri" w:hAnsi="Times New Roman" w:cs="Times New Roman"/>
          <w:sz w:val="24"/>
          <w:szCs w:val="24"/>
          <w:lang w:bidi="ar-IQ"/>
        </w:rPr>
        <w:t xml:space="preserve"> metabolic </w:t>
      </w:r>
      <w:r w:rsidR="00283915" w:rsidRPr="00D650BE">
        <w:rPr>
          <w:rFonts w:ascii="Times New Roman" w:eastAsia="Calibri" w:hAnsi="Times New Roman" w:cs="Times New Roman"/>
          <w:sz w:val="24"/>
          <w:szCs w:val="24"/>
          <w:lang w:bidi="ar-IQ"/>
        </w:rPr>
        <w:t>acidosis and</w:t>
      </w:r>
      <w:r w:rsidR="00495975" w:rsidRPr="00D650BE">
        <w:rPr>
          <w:rFonts w:ascii="Times New Roman" w:eastAsia="Calibri" w:hAnsi="Times New Roman" w:cs="Times New Roman"/>
          <w:sz w:val="24"/>
          <w:szCs w:val="24"/>
          <w:lang w:bidi="ar-IQ"/>
        </w:rPr>
        <w:t xml:space="preserve"> </w:t>
      </w:r>
      <w:r w:rsidR="00DE43D9" w:rsidRPr="00D650BE">
        <w:rPr>
          <w:rFonts w:ascii="Times New Roman" w:eastAsia="Calibri" w:hAnsi="Times New Roman" w:cs="Times New Roman"/>
          <w:sz w:val="24"/>
          <w:szCs w:val="24"/>
          <w:lang w:bidi="ar-IQ"/>
        </w:rPr>
        <w:t xml:space="preserve">decrease white blood </w:t>
      </w:r>
      <w:r w:rsidR="00283915" w:rsidRPr="00D650BE">
        <w:rPr>
          <w:rFonts w:ascii="Times New Roman" w:eastAsia="Calibri" w:hAnsi="Times New Roman" w:cs="Times New Roman"/>
          <w:sz w:val="24"/>
          <w:szCs w:val="24"/>
          <w:lang w:bidi="ar-IQ"/>
        </w:rPr>
        <w:t>cell phagocytic</w:t>
      </w:r>
      <w:r w:rsidR="003E744B" w:rsidRPr="00D650BE">
        <w:rPr>
          <w:rFonts w:ascii="Times New Roman" w:eastAsia="Calibri" w:hAnsi="Times New Roman" w:cs="Times New Roman"/>
          <w:sz w:val="24"/>
          <w:szCs w:val="24"/>
          <w:lang w:bidi="ar-IQ"/>
        </w:rPr>
        <w:t xml:space="preserve"> activity because of the</w:t>
      </w:r>
      <w:r w:rsidR="00DE43D9" w:rsidRPr="00D650BE">
        <w:rPr>
          <w:rFonts w:ascii="Times New Roman" w:eastAsia="Calibri" w:hAnsi="Times New Roman" w:cs="Times New Roman"/>
          <w:sz w:val="24"/>
          <w:szCs w:val="24"/>
          <w:lang w:bidi="ar-IQ"/>
        </w:rPr>
        <w:t xml:space="preserve"> </w:t>
      </w:r>
      <w:r w:rsidR="00495975" w:rsidRPr="00D650BE">
        <w:rPr>
          <w:rFonts w:ascii="Times New Roman" w:eastAsia="Calibri" w:hAnsi="Times New Roman" w:cs="Times New Roman"/>
          <w:sz w:val="24"/>
          <w:szCs w:val="24"/>
          <w:lang w:bidi="ar-IQ"/>
        </w:rPr>
        <w:t xml:space="preserve">immunosuppression </w:t>
      </w:r>
      <w:r w:rsidR="000B21D2" w:rsidRPr="00D650BE">
        <w:rPr>
          <w:rFonts w:ascii="Times New Roman" w:eastAsia="Calibri" w:hAnsi="Times New Roman" w:cs="Times New Roman"/>
          <w:sz w:val="24"/>
          <w:szCs w:val="24"/>
          <w:lang w:bidi="ar-IQ"/>
        </w:rPr>
        <w:t>and</w:t>
      </w:r>
      <w:r w:rsidR="003E744B" w:rsidRPr="00D650BE">
        <w:rPr>
          <w:rFonts w:ascii="Times New Roman" w:eastAsia="Calibri" w:hAnsi="Times New Roman" w:cs="Times New Roman"/>
          <w:sz w:val="24"/>
          <w:szCs w:val="24"/>
          <w:lang w:bidi="ar-IQ"/>
        </w:rPr>
        <w:t xml:space="preserve"> association</w:t>
      </w:r>
      <w:r w:rsidR="00DE43D9" w:rsidRPr="00D650BE">
        <w:rPr>
          <w:rFonts w:ascii="Times New Roman" w:eastAsia="Calibri" w:hAnsi="Times New Roman" w:cs="Times New Roman"/>
          <w:sz w:val="24"/>
          <w:szCs w:val="24"/>
          <w:lang w:bidi="ar-IQ"/>
        </w:rPr>
        <w:t xml:space="preserve"> with other risk factors such as prolonged </w:t>
      </w:r>
      <w:r w:rsidR="00A430E8" w:rsidRPr="00D650BE">
        <w:rPr>
          <w:rFonts w:ascii="Times New Roman" w:eastAsia="Calibri" w:hAnsi="Times New Roman" w:cs="Times New Roman"/>
          <w:sz w:val="24"/>
          <w:szCs w:val="24"/>
          <w:lang w:bidi="ar-IQ"/>
        </w:rPr>
        <w:t>hospitalization (</w:t>
      </w:r>
      <w:r w:rsidR="00885B33" w:rsidRPr="00D650BE">
        <w:rPr>
          <w:rFonts w:ascii="Times New Roman" w:eastAsia="Calibri" w:hAnsi="Times New Roman" w:cs="Times New Roman"/>
          <w:sz w:val="24"/>
          <w:szCs w:val="24"/>
          <w:lang w:bidi="ar-IQ"/>
        </w:rPr>
        <w:t>7</w:t>
      </w:r>
      <w:r w:rsidR="00DE43D9" w:rsidRPr="00D650BE">
        <w:rPr>
          <w:rFonts w:ascii="Times New Roman" w:eastAsia="Calibri" w:hAnsi="Times New Roman" w:cs="Times New Roman"/>
          <w:sz w:val="24"/>
          <w:szCs w:val="24"/>
          <w:lang w:bidi="ar-IQ"/>
        </w:rPr>
        <w:t xml:space="preserve">). </w:t>
      </w:r>
      <w:proofErr w:type="spellStart"/>
      <w:r w:rsidR="00A430E8" w:rsidRPr="00D650BE">
        <w:rPr>
          <w:rFonts w:ascii="Times New Roman" w:eastAsia="Calibri" w:hAnsi="Times New Roman" w:cs="Times New Roman"/>
          <w:sz w:val="24"/>
          <w:szCs w:val="24"/>
          <w:lang w:bidi="ar-IQ"/>
        </w:rPr>
        <w:t>Mucormycosis</w:t>
      </w:r>
      <w:proofErr w:type="spellEnd"/>
      <w:r w:rsidR="00A430E8" w:rsidRPr="00D650BE">
        <w:rPr>
          <w:rFonts w:ascii="Times New Roman" w:eastAsia="Calibri" w:hAnsi="Times New Roman" w:cs="Times New Roman"/>
          <w:sz w:val="24"/>
          <w:szCs w:val="24"/>
          <w:lang w:bidi="ar-IQ"/>
        </w:rPr>
        <w:t xml:space="preserve"> in diabetic patient may</w:t>
      </w:r>
      <w:r w:rsidR="00272CCE" w:rsidRPr="00D650BE">
        <w:rPr>
          <w:rFonts w:ascii="Times New Roman" w:eastAsia="Calibri" w:hAnsi="Times New Roman" w:cs="Times New Roman"/>
          <w:sz w:val="24"/>
          <w:szCs w:val="24"/>
          <w:lang w:bidi="ar-IQ"/>
        </w:rPr>
        <w:t xml:space="preserve"> be fatal and </w:t>
      </w:r>
      <w:r w:rsidR="00400BCA" w:rsidRPr="00D650BE">
        <w:rPr>
          <w:rFonts w:ascii="Times New Roman" w:eastAsia="Calibri" w:hAnsi="Times New Roman" w:cs="Times New Roman"/>
          <w:sz w:val="24"/>
          <w:szCs w:val="24"/>
          <w:lang w:bidi="ar-IQ"/>
        </w:rPr>
        <w:t>causes</w:t>
      </w:r>
      <w:r w:rsidR="004C63E3" w:rsidRPr="00D650BE">
        <w:rPr>
          <w:rFonts w:ascii="Times New Roman" w:eastAsia="Calibri" w:hAnsi="Times New Roman" w:cs="Times New Roman"/>
          <w:sz w:val="24"/>
          <w:szCs w:val="24"/>
          <w:lang w:bidi="ar-IQ"/>
        </w:rPr>
        <w:t xml:space="preserve"> severe </w:t>
      </w:r>
      <w:r w:rsidR="00400BCA" w:rsidRPr="00D650BE">
        <w:rPr>
          <w:rFonts w:ascii="Times New Roman" w:eastAsia="Calibri" w:hAnsi="Times New Roman" w:cs="Times New Roman"/>
          <w:sz w:val="24"/>
          <w:szCs w:val="24"/>
          <w:lang w:bidi="ar-IQ"/>
        </w:rPr>
        <w:t xml:space="preserve">complications </w:t>
      </w:r>
      <w:r w:rsidR="004C63E3" w:rsidRPr="00D650BE">
        <w:rPr>
          <w:rFonts w:ascii="Times New Roman" w:eastAsia="Calibri" w:hAnsi="Times New Roman" w:cs="Times New Roman"/>
          <w:sz w:val="24"/>
          <w:szCs w:val="24"/>
          <w:lang w:bidi="ar-IQ"/>
        </w:rPr>
        <w:t xml:space="preserve">if it is not </w:t>
      </w:r>
      <w:r w:rsidR="00400BCA" w:rsidRPr="00D650BE">
        <w:rPr>
          <w:rFonts w:ascii="Times New Roman" w:eastAsia="Calibri" w:hAnsi="Times New Roman" w:cs="Times New Roman"/>
          <w:sz w:val="24"/>
          <w:szCs w:val="24"/>
          <w:lang w:bidi="ar-IQ"/>
        </w:rPr>
        <w:t>treated timely</w:t>
      </w:r>
      <w:r w:rsidR="00D04B02" w:rsidRPr="00D650BE">
        <w:rPr>
          <w:rFonts w:ascii="Times New Roman" w:eastAsia="Calibri" w:hAnsi="Times New Roman" w:cs="Times New Roman"/>
          <w:sz w:val="24"/>
          <w:szCs w:val="24"/>
          <w:lang w:bidi="ar-IQ"/>
        </w:rPr>
        <w:t xml:space="preserve"> and </w:t>
      </w:r>
      <w:r w:rsidR="004C63E3" w:rsidRPr="00D650BE">
        <w:rPr>
          <w:rFonts w:ascii="Times New Roman" w:eastAsia="Calibri" w:hAnsi="Times New Roman" w:cs="Times New Roman"/>
          <w:sz w:val="24"/>
          <w:szCs w:val="24"/>
          <w:lang w:bidi="ar-IQ"/>
        </w:rPr>
        <w:t xml:space="preserve">adequately </w:t>
      </w:r>
      <w:r w:rsidR="00DE43D9" w:rsidRPr="00D650BE">
        <w:rPr>
          <w:rFonts w:ascii="Times New Roman" w:eastAsia="Calibri" w:hAnsi="Times New Roman" w:cs="Times New Roman"/>
          <w:sz w:val="24"/>
          <w:szCs w:val="24"/>
          <w:lang w:bidi="ar-IQ"/>
        </w:rPr>
        <w:t>(</w:t>
      </w:r>
      <w:r w:rsidR="00885B33" w:rsidRPr="00D650BE">
        <w:rPr>
          <w:rFonts w:ascii="Times New Roman" w:eastAsia="Calibri" w:hAnsi="Times New Roman" w:cs="Times New Roman"/>
          <w:sz w:val="24"/>
          <w:szCs w:val="24"/>
          <w:lang w:bidi="ar-IQ"/>
        </w:rPr>
        <w:t>8</w:t>
      </w:r>
      <w:r w:rsidR="00DE43D9" w:rsidRPr="00D650BE">
        <w:rPr>
          <w:rFonts w:ascii="Times New Roman" w:eastAsia="Calibri" w:hAnsi="Times New Roman" w:cs="Times New Roman"/>
          <w:sz w:val="24"/>
          <w:szCs w:val="24"/>
          <w:lang w:bidi="ar-IQ"/>
        </w:rPr>
        <w:t>). </w:t>
      </w:r>
    </w:p>
    <w:p w:rsidR="00DE43D9" w:rsidRPr="00D650BE" w:rsidRDefault="00DE43D9" w:rsidP="00D650BE">
      <w:pPr>
        <w:jc w:val="both"/>
        <w:rPr>
          <w:rFonts w:ascii="Times New Roman" w:eastAsia="Calibri" w:hAnsi="Times New Roman" w:cs="Times New Roman"/>
          <w:sz w:val="24"/>
          <w:szCs w:val="24"/>
          <w:lang w:bidi="ar-IQ"/>
        </w:rPr>
      </w:pPr>
      <w:proofErr w:type="spellStart"/>
      <w:r w:rsidRPr="00D650BE">
        <w:rPr>
          <w:rFonts w:ascii="Times New Roman" w:eastAsia="Calibri" w:hAnsi="Times New Roman" w:cs="Times New Roman"/>
          <w:sz w:val="24"/>
          <w:szCs w:val="24"/>
          <w:lang w:bidi="ar-IQ"/>
        </w:rPr>
        <w:t>Mucorales</w:t>
      </w:r>
      <w:proofErr w:type="spellEnd"/>
      <w:r w:rsidR="00400BCA" w:rsidRPr="00D650BE">
        <w:rPr>
          <w:rFonts w:ascii="Times New Roman" w:eastAsia="Calibri" w:hAnsi="Times New Roman" w:cs="Times New Roman"/>
          <w:sz w:val="24"/>
          <w:szCs w:val="24"/>
          <w:lang w:bidi="ar-IQ"/>
        </w:rPr>
        <w:t xml:space="preserve"> is neutralized by immune system through</w:t>
      </w:r>
      <w:r w:rsidRPr="00D650BE">
        <w:rPr>
          <w:rFonts w:ascii="Times New Roman" w:eastAsia="Calibri" w:hAnsi="Times New Roman" w:cs="Times New Roman"/>
          <w:sz w:val="24"/>
          <w:szCs w:val="24"/>
          <w:lang w:bidi="ar-IQ"/>
        </w:rPr>
        <w:t xml:space="preserve"> </w:t>
      </w:r>
      <w:r w:rsidR="006F48E4" w:rsidRPr="00D650BE">
        <w:rPr>
          <w:rFonts w:ascii="Times New Roman" w:eastAsia="Calibri" w:hAnsi="Times New Roman" w:cs="Times New Roman"/>
          <w:sz w:val="24"/>
          <w:szCs w:val="24"/>
          <w:lang w:bidi="ar-IQ"/>
        </w:rPr>
        <w:t>phagocytosis, chemotaxis</w:t>
      </w:r>
      <w:r w:rsidRPr="00D650BE">
        <w:rPr>
          <w:rFonts w:ascii="Times New Roman" w:eastAsia="Calibri" w:hAnsi="Times New Roman" w:cs="Times New Roman"/>
          <w:sz w:val="24"/>
          <w:szCs w:val="24"/>
          <w:lang w:bidi="ar-IQ"/>
        </w:rPr>
        <w:t xml:space="preserve"> </w:t>
      </w:r>
      <w:r w:rsidR="006F48E4" w:rsidRPr="00D650BE">
        <w:rPr>
          <w:rFonts w:ascii="Times New Roman" w:eastAsia="Calibri" w:hAnsi="Times New Roman" w:cs="Times New Roman"/>
          <w:sz w:val="24"/>
          <w:szCs w:val="24"/>
          <w:lang w:bidi="ar-IQ"/>
        </w:rPr>
        <w:t xml:space="preserve">and </w:t>
      </w:r>
      <w:r w:rsidR="00885B33" w:rsidRPr="00D650BE">
        <w:rPr>
          <w:rFonts w:ascii="Times New Roman" w:eastAsia="Calibri" w:hAnsi="Times New Roman" w:cs="Times New Roman"/>
          <w:sz w:val="24"/>
          <w:szCs w:val="24"/>
          <w:lang w:bidi="ar-IQ"/>
        </w:rPr>
        <w:t>killing by</w:t>
      </w:r>
      <w:r w:rsidR="006F48E4" w:rsidRPr="00D650BE">
        <w:rPr>
          <w:rFonts w:ascii="Times New Roman" w:eastAsia="Calibri" w:hAnsi="Times New Roman" w:cs="Times New Roman"/>
          <w:sz w:val="24"/>
          <w:szCs w:val="24"/>
          <w:lang w:bidi="ar-IQ"/>
        </w:rPr>
        <w:t xml:space="preserve"> the</w:t>
      </w:r>
      <w:r w:rsidRPr="00D650BE">
        <w:rPr>
          <w:rFonts w:ascii="Times New Roman" w:eastAsia="Calibri" w:hAnsi="Times New Roman" w:cs="Times New Roman"/>
          <w:sz w:val="24"/>
          <w:szCs w:val="24"/>
          <w:lang w:bidi="ar-IQ"/>
        </w:rPr>
        <w:t xml:space="preserve"> oxidative and non-oxidative </w:t>
      </w:r>
      <w:r w:rsidR="00A430E8" w:rsidRPr="00D650BE">
        <w:rPr>
          <w:rFonts w:ascii="Times New Roman" w:eastAsia="Calibri" w:hAnsi="Times New Roman" w:cs="Times New Roman"/>
          <w:sz w:val="24"/>
          <w:szCs w:val="24"/>
          <w:lang w:bidi="ar-IQ"/>
        </w:rPr>
        <w:t>mechanisms. In</w:t>
      </w:r>
      <w:r w:rsidR="00400BCA" w:rsidRPr="00D650BE">
        <w:rPr>
          <w:rFonts w:ascii="Times New Roman" w:eastAsia="Calibri" w:hAnsi="Times New Roman" w:cs="Times New Roman"/>
          <w:sz w:val="24"/>
          <w:szCs w:val="24"/>
          <w:lang w:bidi="ar-IQ"/>
        </w:rPr>
        <w:t xml:space="preserve"> d</w:t>
      </w:r>
      <w:r w:rsidRPr="00D650BE">
        <w:rPr>
          <w:rFonts w:ascii="Times New Roman" w:eastAsia="Calibri" w:hAnsi="Times New Roman" w:cs="Times New Roman"/>
          <w:sz w:val="24"/>
          <w:szCs w:val="24"/>
          <w:lang w:bidi="ar-IQ"/>
        </w:rPr>
        <w:t>iabet</w:t>
      </w:r>
      <w:r w:rsidR="00400BCA" w:rsidRPr="00D650BE">
        <w:rPr>
          <w:rFonts w:ascii="Times New Roman" w:eastAsia="Calibri" w:hAnsi="Times New Roman" w:cs="Times New Roman"/>
          <w:sz w:val="24"/>
          <w:szCs w:val="24"/>
          <w:lang w:bidi="ar-IQ"/>
        </w:rPr>
        <w:t xml:space="preserve">es </w:t>
      </w:r>
      <w:r w:rsidR="005E584F" w:rsidRPr="00D650BE">
        <w:rPr>
          <w:rFonts w:ascii="Times New Roman" w:eastAsia="Calibri" w:hAnsi="Times New Roman" w:cs="Times New Roman"/>
          <w:sz w:val="24"/>
          <w:szCs w:val="24"/>
          <w:lang w:bidi="ar-IQ"/>
        </w:rPr>
        <w:t>mellitus, the patients</w:t>
      </w:r>
      <w:r w:rsidRPr="00D650BE">
        <w:rPr>
          <w:rFonts w:ascii="Times New Roman" w:eastAsia="Calibri" w:hAnsi="Times New Roman" w:cs="Times New Roman"/>
          <w:sz w:val="24"/>
          <w:szCs w:val="24"/>
          <w:lang w:bidi="ar-IQ"/>
        </w:rPr>
        <w:t xml:space="preserve"> </w:t>
      </w:r>
      <w:r w:rsidR="005E584F" w:rsidRPr="00D650BE">
        <w:rPr>
          <w:rFonts w:ascii="Times New Roman" w:eastAsia="Calibri" w:hAnsi="Times New Roman" w:cs="Times New Roman"/>
          <w:sz w:val="24"/>
          <w:szCs w:val="24"/>
          <w:lang w:bidi="ar-IQ"/>
        </w:rPr>
        <w:t xml:space="preserve">lack </w:t>
      </w:r>
      <w:r w:rsidR="00A430E8" w:rsidRPr="00D650BE">
        <w:rPr>
          <w:rFonts w:ascii="Times New Roman" w:eastAsia="Calibri" w:hAnsi="Times New Roman" w:cs="Times New Roman"/>
          <w:sz w:val="24"/>
          <w:szCs w:val="24"/>
          <w:lang w:bidi="ar-IQ"/>
        </w:rPr>
        <w:t xml:space="preserve">these </w:t>
      </w:r>
      <w:r w:rsidR="005E584F" w:rsidRPr="00D650BE">
        <w:rPr>
          <w:rFonts w:ascii="Times New Roman" w:eastAsia="Calibri" w:hAnsi="Times New Roman" w:cs="Times New Roman"/>
          <w:sz w:val="24"/>
          <w:szCs w:val="24"/>
          <w:lang w:bidi="ar-IQ"/>
        </w:rPr>
        <w:t>normal function</w:t>
      </w:r>
      <w:r w:rsidR="00A430E8" w:rsidRPr="00D650BE">
        <w:rPr>
          <w:rFonts w:ascii="Times New Roman" w:eastAsia="Calibri" w:hAnsi="Times New Roman" w:cs="Times New Roman"/>
          <w:sz w:val="24"/>
          <w:szCs w:val="24"/>
          <w:lang w:bidi="ar-IQ"/>
        </w:rPr>
        <w:t xml:space="preserve"> </w:t>
      </w:r>
      <w:r w:rsidR="005E584F" w:rsidRPr="00D650BE">
        <w:rPr>
          <w:rFonts w:ascii="Times New Roman" w:eastAsia="Calibri" w:hAnsi="Times New Roman" w:cs="Times New Roman"/>
          <w:sz w:val="24"/>
          <w:szCs w:val="24"/>
          <w:lang w:bidi="ar-IQ"/>
        </w:rPr>
        <w:t>of immune cells and are considered</w:t>
      </w:r>
      <w:r w:rsidR="00400BCA" w:rsidRPr="00D650BE">
        <w:rPr>
          <w:rFonts w:ascii="Times New Roman" w:eastAsia="Calibri" w:hAnsi="Times New Roman" w:cs="Times New Roman"/>
          <w:sz w:val="24"/>
          <w:szCs w:val="24"/>
          <w:lang w:bidi="ar-IQ"/>
        </w:rPr>
        <w:t xml:space="preserve"> as </w:t>
      </w:r>
      <w:r w:rsidRPr="00D650BE">
        <w:rPr>
          <w:rFonts w:ascii="Times New Roman" w:eastAsia="Calibri" w:hAnsi="Times New Roman" w:cs="Times New Roman"/>
          <w:sz w:val="24"/>
          <w:szCs w:val="24"/>
          <w:lang w:bidi="ar-IQ"/>
        </w:rPr>
        <w:t>immunocompromised</w:t>
      </w:r>
      <w:r w:rsidR="005E584F" w:rsidRPr="00D650BE">
        <w:rPr>
          <w:rFonts w:ascii="Times New Roman" w:eastAsia="Calibri" w:hAnsi="Times New Roman" w:cs="Times New Roman"/>
          <w:sz w:val="24"/>
          <w:szCs w:val="24"/>
          <w:lang w:bidi="ar-IQ"/>
        </w:rPr>
        <w:t xml:space="preserve"> state </w:t>
      </w:r>
      <w:r w:rsidRPr="00D650BE">
        <w:rPr>
          <w:rFonts w:ascii="Times New Roman" w:eastAsia="Calibri" w:hAnsi="Times New Roman" w:cs="Times New Roman"/>
          <w:sz w:val="24"/>
          <w:szCs w:val="24"/>
          <w:lang w:bidi="ar-IQ"/>
        </w:rPr>
        <w:t>(</w:t>
      </w:r>
      <w:r w:rsidR="00885B33" w:rsidRPr="00D650BE">
        <w:rPr>
          <w:rFonts w:ascii="Times New Roman" w:eastAsia="Calibri" w:hAnsi="Times New Roman" w:cs="Times New Roman"/>
          <w:sz w:val="24"/>
          <w:szCs w:val="24"/>
          <w:lang w:bidi="ar-IQ"/>
        </w:rPr>
        <w:t>9</w:t>
      </w:r>
      <w:r w:rsidRPr="00D650BE">
        <w:rPr>
          <w:rFonts w:ascii="Times New Roman" w:eastAsia="Calibri" w:hAnsi="Times New Roman" w:cs="Times New Roman"/>
          <w:sz w:val="24"/>
          <w:szCs w:val="24"/>
          <w:lang w:bidi="ar-IQ"/>
        </w:rPr>
        <w:t>).</w:t>
      </w:r>
    </w:p>
    <w:p w:rsidR="0020249C" w:rsidRPr="00D650BE" w:rsidRDefault="0020249C"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Unfortunately, treatment with corticosteroids </w:t>
      </w:r>
      <w:r w:rsidR="00A430E8" w:rsidRPr="00D650BE">
        <w:rPr>
          <w:rFonts w:ascii="Times New Roman" w:eastAsia="Calibri" w:hAnsi="Times New Roman" w:cs="Times New Roman"/>
          <w:sz w:val="24"/>
          <w:szCs w:val="24"/>
          <w:lang w:bidi="ar-IQ"/>
        </w:rPr>
        <w:t>in patients</w:t>
      </w:r>
      <w:r w:rsidRPr="00D650BE">
        <w:rPr>
          <w:rFonts w:ascii="Times New Roman" w:eastAsia="Calibri" w:hAnsi="Times New Roman" w:cs="Times New Roman"/>
          <w:sz w:val="24"/>
          <w:szCs w:val="24"/>
          <w:lang w:bidi="ar-IQ"/>
        </w:rPr>
        <w:t xml:space="preserve"> COVID‑19 has </w:t>
      </w:r>
      <w:r w:rsidR="00BE4C20" w:rsidRPr="00D650BE">
        <w:rPr>
          <w:rFonts w:ascii="Times New Roman" w:eastAsia="Calibri" w:hAnsi="Times New Roman" w:cs="Times New Roman"/>
          <w:sz w:val="24"/>
          <w:szCs w:val="24"/>
          <w:lang w:bidi="ar-IQ"/>
        </w:rPr>
        <w:t>showed cause</w:t>
      </w:r>
      <w:r w:rsidRPr="00D650BE">
        <w:rPr>
          <w:rFonts w:ascii="Times New Roman" w:eastAsia="Calibri" w:hAnsi="Times New Roman" w:cs="Times New Roman"/>
          <w:sz w:val="24"/>
          <w:szCs w:val="24"/>
          <w:lang w:bidi="ar-IQ"/>
        </w:rPr>
        <w:t xml:space="preserve"> for a dramatic outpouring </w:t>
      </w:r>
      <w:r w:rsidR="00A430E8" w:rsidRPr="00D650BE">
        <w:rPr>
          <w:rFonts w:ascii="Times New Roman" w:eastAsia="Calibri" w:hAnsi="Times New Roman" w:cs="Times New Roman"/>
          <w:sz w:val="24"/>
          <w:szCs w:val="24"/>
          <w:lang w:bidi="ar-IQ"/>
        </w:rPr>
        <w:t>of</w:t>
      </w:r>
      <w:r w:rsidRPr="00D650BE">
        <w:rPr>
          <w:rFonts w:ascii="Times New Roman" w:eastAsia="Calibri" w:hAnsi="Times New Roman" w:cs="Times New Roman"/>
          <w:sz w:val="24"/>
          <w:szCs w:val="24"/>
          <w:lang w:bidi="ar-IQ"/>
        </w:rPr>
        <w:t xml:space="preserve"> hyperglycemia and ketoacidosis, which </w:t>
      </w:r>
      <w:r w:rsidR="00BE4C20" w:rsidRPr="00D650BE">
        <w:rPr>
          <w:rFonts w:ascii="Times New Roman" w:eastAsia="Calibri" w:hAnsi="Times New Roman" w:cs="Times New Roman"/>
          <w:sz w:val="24"/>
          <w:szCs w:val="24"/>
          <w:lang w:bidi="ar-IQ"/>
        </w:rPr>
        <w:t>permitting the</w:t>
      </w:r>
      <w:r w:rsidRPr="00D650BE">
        <w:rPr>
          <w:rFonts w:ascii="Times New Roman" w:eastAsia="Calibri" w:hAnsi="Times New Roman" w:cs="Times New Roman"/>
          <w:sz w:val="24"/>
          <w:szCs w:val="24"/>
          <w:lang w:bidi="ar-IQ"/>
        </w:rPr>
        <w:t xml:space="preserve"> fungus to have a </w:t>
      </w:r>
      <w:r w:rsidR="009A7FB1" w:rsidRPr="00D650BE">
        <w:rPr>
          <w:rFonts w:ascii="Times New Roman" w:eastAsia="Calibri" w:hAnsi="Times New Roman" w:cs="Times New Roman"/>
          <w:sz w:val="24"/>
          <w:szCs w:val="24"/>
          <w:lang w:bidi="ar-IQ"/>
        </w:rPr>
        <w:t>bountiful</w:t>
      </w:r>
      <w:r w:rsidRPr="00D650BE">
        <w:rPr>
          <w:rFonts w:ascii="Times New Roman" w:eastAsia="Calibri" w:hAnsi="Times New Roman" w:cs="Times New Roman"/>
          <w:sz w:val="24"/>
          <w:szCs w:val="24"/>
          <w:lang w:bidi="ar-IQ"/>
        </w:rPr>
        <w:t xml:space="preserve"> culture </w:t>
      </w:r>
      <w:r w:rsidR="008B32A0" w:rsidRPr="00D650BE">
        <w:rPr>
          <w:rFonts w:ascii="Times New Roman" w:eastAsia="Calibri" w:hAnsi="Times New Roman" w:cs="Times New Roman"/>
          <w:sz w:val="24"/>
          <w:szCs w:val="24"/>
          <w:lang w:bidi="ar-IQ"/>
        </w:rPr>
        <w:t>media (</w:t>
      </w:r>
      <w:r w:rsidR="008C4297" w:rsidRPr="00D650BE">
        <w:rPr>
          <w:rFonts w:ascii="Times New Roman" w:eastAsia="Calibri" w:hAnsi="Times New Roman" w:cs="Times New Roman"/>
          <w:sz w:val="24"/>
          <w:szCs w:val="24"/>
          <w:lang w:bidi="ar-IQ"/>
        </w:rPr>
        <w:t>1</w:t>
      </w:r>
      <w:r w:rsidR="00885B33" w:rsidRPr="00D650BE">
        <w:rPr>
          <w:rFonts w:ascii="Times New Roman" w:eastAsia="Calibri" w:hAnsi="Times New Roman" w:cs="Times New Roman"/>
          <w:sz w:val="24"/>
          <w:szCs w:val="24"/>
          <w:lang w:bidi="ar-IQ"/>
        </w:rPr>
        <w:t>0</w:t>
      </w:r>
      <w:r w:rsidRPr="00D650BE">
        <w:rPr>
          <w:rFonts w:ascii="Times New Roman" w:eastAsia="Calibri" w:hAnsi="Times New Roman" w:cs="Times New Roman"/>
          <w:sz w:val="24"/>
          <w:szCs w:val="24"/>
          <w:lang w:bidi="ar-IQ"/>
        </w:rPr>
        <w:t>).</w:t>
      </w:r>
    </w:p>
    <w:p w:rsidR="0034582A" w:rsidRPr="00D650BE" w:rsidRDefault="00DE43D9"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 </w:t>
      </w:r>
      <w:r w:rsidR="001E32AF" w:rsidRPr="00D650BE">
        <w:rPr>
          <w:rFonts w:ascii="Times New Roman" w:eastAsia="Calibri" w:hAnsi="Times New Roman" w:cs="Times New Roman"/>
          <w:sz w:val="24"/>
          <w:szCs w:val="24"/>
          <w:lang w:bidi="ar-IQ"/>
        </w:rPr>
        <w:t xml:space="preserve">The nasal </w:t>
      </w:r>
      <w:proofErr w:type="spellStart"/>
      <w:r w:rsidR="001E32AF" w:rsidRPr="00D650BE">
        <w:rPr>
          <w:rFonts w:ascii="Times New Roman" w:eastAsia="Calibri" w:hAnsi="Times New Roman" w:cs="Times New Roman"/>
          <w:sz w:val="24"/>
          <w:szCs w:val="24"/>
          <w:lang w:bidi="ar-IQ"/>
        </w:rPr>
        <w:t>turbinates</w:t>
      </w:r>
      <w:proofErr w:type="spellEnd"/>
      <w:r w:rsidR="001E32AF" w:rsidRPr="00D650BE">
        <w:rPr>
          <w:rFonts w:ascii="Times New Roman" w:eastAsia="Calibri" w:hAnsi="Times New Roman" w:cs="Times New Roman"/>
          <w:sz w:val="24"/>
          <w:szCs w:val="24"/>
          <w:lang w:bidi="ar-IQ"/>
        </w:rPr>
        <w:t xml:space="preserve"> are considered the initial site for </w:t>
      </w:r>
      <w:r w:rsidR="00500D0A" w:rsidRPr="00D650BE">
        <w:rPr>
          <w:rFonts w:ascii="Times New Roman" w:eastAsia="Calibri" w:hAnsi="Times New Roman" w:cs="Times New Roman"/>
          <w:sz w:val="24"/>
          <w:szCs w:val="24"/>
          <w:lang w:bidi="ar-IQ"/>
        </w:rPr>
        <w:t xml:space="preserve">ROCMs, </w:t>
      </w:r>
      <w:r w:rsidR="001E32AF" w:rsidRPr="00D650BE">
        <w:rPr>
          <w:rFonts w:ascii="Times New Roman" w:eastAsia="Calibri" w:hAnsi="Times New Roman" w:cs="Times New Roman"/>
          <w:sz w:val="24"/>
          <w:szCs w:val="24"/>
          <w:lang w:bidi="ar-IQ"/>
        </w:rPr>
        <w:t xml:space="preserve">aggressive further proliferation occurs to involve the sinus, </w:t>
      </w:r>
      <w:r w:rsidR="0022527B" w:rsidRPr="00D650BE">
        <w:rPr>
          <w:rFonts w:ascii="Times New Roman" w:eastAsia="Calibri" w:hAnsi="Times New Roman" w:cs="Times New Roman"/>
          <w:sz w:val="24"/>
          <w:szCs w:val="24"/>
          <w:lang w:bidi="ar-IQ"/>
        </w:rPr>
        <w:t>palate, orbit</w:t>
      </w:r>
      <w:r w:rsidR="001E32AF" w:rsidRPr="00D650BE">
        <w:rPr>
          <w:rFonts w:ascii="Times New Roman" w:eastAsia="Calibri" w:hAnsi="Times New Roman" w:cs="Times New Roman"/>
          <w:sz w:val="24"/>
          <w:szCs w:val="24"/>
          <w:lang w:bidi="ar-IQ"/>
        </w:rPr>
        <w:t xml:space="preserve"> and </w:t>
      </w:r>
      <w:r w:rsidR="00930FB2" w:rsidRPr="00D650BE">
        <w:rPr>
          <w:rFonts w:ascii="Times New Roman" w:eastAsia="Calibri" w:hAnsi="Times New Roman" w:cs="Times New Roman"/>
          <w:sz w:val="24"/>
          <w:szCs w:val="24"/>
          <w:lang w:bidi="ar-IQ"/>
        </w:rPr>
        <w:t>brain with</w:t>
      </w:r>
      <w:r w:rsidR="001E32AF" w:rsidRPr="00D650BE">
        <w:rPr>
          <w:rFonts w:ascii="Times New Roman" w:eastAsia="Calibri" w:hAnsi="Times New Roman" w:cs="Times New Roman"/>
          <w:sz w:val="24"/>
          <w:szCs w:val="24"/>
          <w:lang w:bidi="ar-IQ"/>
        </w:rPr>
        <w:t xml:space="preserve"> strong </w:t>
      </w:r>
      <w:r w:rsidR="00930FB2" w:rsidRPr="00D650BE">
        <w:rPr>
          <w:rFonts w:ascii="Times New Roman" w:eastAsia="Calibri" w:hAnsi="Times New Roman" w:cs="Times New Roman"/>
          <w:sz w:val="24"/>
          <w:szCs w:val="24"/>
          <w:lang w:bidi="ar-IQ"/>
        </w:rPr>
        <w:t xml:space="preserve">attraction </w:t>
      </w:r>
      <w:r w:rsidR="001E32AF" w:rsidRPr="00D650BE">
        <w:rPr>
          <w:rFonts w:ascii="Times New Roman" w:eastAsia="Calibri" w:hAnsi="Times New Roman" w:cs="Times New Roman"/>
          <w:sz w:val="24"/>
          <w:szCs w:val="24"/>
          <w:lang w:bidi="ar-IQ"/>
        </w:rPr>
        <w:t xml:space="preserve">for blood </w:t>
      </w:r>
      <w:r w:rsidR="00930FB2" w:rsidRPr="00D650BE">
        <w:rPr>
          <w:rFonts w:ascii="Times New Roman" w:eastAsia="Calibri" w:hAnsi="Times New Roman" w:cs="Times New Roman"/>
          <w:sz w:val="24"/>
          <w:szCs w:val="24"/>
          <w:lang w:bidi="ar-IQ"/>
        </w:rPr>
        <w:t>vessels(</w:t>
      </w:r>
      <w:r w:rsidR="008C4297" w:rsidRPr="00D650BE">
        <w:rPr>
          <w:rFonts w:ascii="Times New Roman" w:eastAsia="Calibri" w:hAnsi="Times New Roman" w:cs="Times New Roman"/>
          <w:sz w:val="24"/>
          <w:szCs w:val="24"/>
          <w:lang w:bidi="ar-IQ"/>
        </w:rPr>
        <w:t>1</w:t>
      </w:r>
      <w:r w:rsidR="00885B33" w:rsidRPr="00D650BE">
        <w:rPr>
          <w:rFonts w:ascii="Times New Roman" w:eastAsia="Calibri" w:hAnsi="Times New Roman" w:cs="Times New Roman"/>
          <w:sz w:val="24"/>
          <w:szCs w:val="24"/>
          <w:lang w:bidi="ar-IQ"/>
        </w:rPr>
        <w:t>1</w:t>
      </w:r>
      <w:r w:rsidR="001E32AF" w:rsidRPr="00D650BE">
        <w:rPr>
          <w:rFonts w:ascii="Times New Roman" w:eastAsia="Calibri" w:hAnsi="Times New Roman" w:cs="Times New Roman"/>
          <w:sz w:val="24"/>
          <w:szCs w:val="24"/>
          <w:lang w:bidi="ar-IQ"/>
        </w:rPr>
        <w:t xml:space="preserve">).  </w:t>
      </w:r>
      <w:r w:rsidR="004F7F57" w:rsidRPr="00D650BE">
        <w:rPr>
          <w:rFonts w:ascii="Times New Roman" w:eastAsia="Calibri" w:hAnsi="Times New Roman" w:cs="Times New Roman"/>
          <w:sz w:val="24"/>
          <w:szCs w:val="24"/>
          <w:lang w:bidi="ar-IQ"/>
        </w:rPr>
        <w:t xml:space="preserve">The spread of the infection from sinus leads to </w:t>
      </w:r>
      <w:proofErr w:type="spellStart"/>
      <w:r w:rsidR="004F7F57" w:rsidRPr="00D650BE">
        <w:rPr>
          <w:rFonts w:ascii="Times New Roman" w:eastAsia="Calibri" w:hAnsi="Times New Roman" w:cs="Times New Roman"/>
          <w:sz w:val="24"/>
          <w:szCs w:val="24"/>
          <w:lang w:bidi="ar-IQ"/>
        </w:rPr>
        <w:t>osteomyelitic</w:t>
      </w:r>
      <w:proofErr w:type="spellEnd"/>
      <w:r w:rsidR="004F7F57" w:rsidRPr="00D650BE">
        <w:rPr>
          <w:rFonts w:ascii="Times New Roman" w:eastAsia="Calibri" w:hAnsi="Times New Roman" w:cs="Times New Roman"/>
          <w:sz w:val="24"/>
          <w:szCs w:val="24"/>
          <w:lang w:bidi="ar-IQ"/>
        </w:rPr>
        <w:t xml:space="preserve"> bone, further spread to the orbital content and brain by the orbital rout. Spread of the infection to the</w:t>
      </w:r>
      <w:r w:rsidR="002B479C" w:rsidRPr="00D650BE">
        <w:rPr>
          <w:rFonts w:ascii="Times New Roman" w:eastAsia="Calibri" w:hAnsi="Times New Roman" w:cs="Times New Roman"/>
          <w:sz w:val="24"/>
          <w:szCs w:val="24"/>
          <w:lang w:bidi="ar-IQ"/>
        </w:rPr>
        <w:t xml:space="preserve"> cavernous sinus</w:t>
      </w:r>
      <w:r w:rsidR="004F7F57" w:rsidRPr="00D650BE">
        <w:rPr>
          <w:rFonts w:ascii="Times New Roman" w:eastAsia="Calibri" w:hAnsi="Times New Roman" w:cs="Times New Roman"/>
          <w:sz w:val="24"/>
          <w:szCs w:val="24"/>
          <w:lang w:bidi="ar-IQ"/>
        </w:rPr>
        <w:t xml:space="preserve"> </w:t>
      </w:r>
      <w:r w:rsidR="002B479C" w:rsidRPr="00D650BE">
        <w:rPr>
          <w:rFonts w:ascii="Times New Roman" w:eastAsia="Calibri" w:hAnsi="Times New Roman" w:cs="Times New Roman"/>
          <w:sz w:val="24"/>
          <w:szCs w:val="24"/>
          <w:lang w:bidi="ar-IQ"/>
        </w:rPr>
        <w:t xml:space="preserve">and </w:t>
      </w:r>
      <w:r w:rsidR="004F7F57" w:rsidRPr="00D650BE">
        <w:rPr>
          <w:rFonts w:ascii="Times New Roman" w:eastAsia="Calibri" w:hAnsi="Times New Roman" w:cs="Times New Roman"/>
          <w:sz w:val="24"/>
          <w:szCs w:val="24"/>
          <w:lang w:bidi="ar-IQ"/>
        </w:rPr>
        <w:t xml:space="preserve">sphenoid sinuses result in cranial nerves palsy </w:t>
      </w:r>
      <w:r w:rsidR="0022527B" w:rsidRPr="00D650BE">
        <w:rPr>
          <w:rFonts w:ascii="Times New Roman" w:eastAsia="Calibri" w:hAnsi="Times New Roman" w:cs="Times New Roman"/>
          <w:sz w:val="24"/>
          <w:szCs w:val="24"/>
          <w:lang w:bidi="ar-IQ"/>
        </w:rPr>
        <w:t>(</w:t>
      </w:r>
      <w:r w:rsidR="008C4297" w:rsidRPr="00D650BE">
        <w:rPr>
          <w:rFonts w:ascii="Times New Roman" w:eastAsia="Calibri" w:hAnsi="Times New Roman" w:cs="Times New Roman"/>
          <w:sz w:val="24"/>
          <w:szCs w:val="24"/>
          <w:lang w:bidi="ar-IQ"/>
        </w:rPr>
        <w:t>1</w:t>
      </w:r>
      <w:r w:rsidR="00885B33" w:rsidRPr="00D650BE">
        <w:rPr>
          <w:rFonts w:ascii="Times New Roman" w:eastAsia="Calibri" w:hAnsi="Times New Roman" w:cs="Times New Roman"/>
          <w:sz w:val="24"/>
          <w:szCs w:val="24"/>
          <w:lang w:bidi="ar-IQ"/>
        </w:rPr>
        <w:t>2</w:t>
      </w:r>
      <w:r w:rsidR="0013429B" w:rsidRPr="00D650BE">
        <w:rPr>
          <w:rFonts w:ascii="Times New Roman" w:eastAsia="Calibri" w:hAnsi="Times New Roman" w:cs="Times New Roman"/>
          <w:sz w:val="24"/>
          <w:szCs w:val="24"/>
          <w:lang w:bidi="ar-IQ"/>
        </w:rPr>
        <w:t>).</w:t>
      </w:r>
      <w:r w:rsidR="008C4297" w:rsidRPr="00D650BE">
        <w:rPr>
          <w:rFonts w:ascii="Times New Roman" w:eastAsia="Calibri" w:hAnsi="Times New Roman" w:cs="Times New Roman"/>
          <w:sz w:val="24"/>
          <w:szCs w:val="24"/>
          <w:lang w:bidi="ar-IQ"/>
        </w:rPr>
        <w:t xml:space="preserve"> </w:t>
      </w:r>
      <w:r w:rsidR="00D43504" w:rsidRPr="00D650BE">
        <w:rPr>
          <w:rFonts w:ascii="Times New Roman" w:eastAsia="Calibri" w:hAnsi="Times New Roman" w:cs="Times New Roman"/>
          <w:sz w:val="24"/>
          <w:szCs w:val="24"/>
          <w:lang w:bidi="ar-IQ"/>
        </w:rPr>
        <w:t xml:space="preserve">Facial </w:t>
      </w:r>
      <w:r w:rsidR="00FB661C" w:rsidRPr="00D650BE">
        <w:rPr>
          <w:rFonts w:ascii="Times New Roman" w:eastAsia="Calibri" w:hAnsi="Times New Roman" w:cs="Times New Roman"/>
          <w:sz w:val="24"/>
          <w:szCs w:val="24"/>
          <w:lang w:bidi="ar-IQ"/>
        </w:rPr>
        <w:t>pain,</w:t>
      </w:r>
      <w:r w:rsidR="00D43504" w:rsidRPr="00D650BE">
        <w:rPr>
          <w:rFonts w:ascii="Times New Roman" w:eastAsia="Calibri" w:hAnsi="Times New Roman" w:cs="Times New Roman"/>
          <w:sz w:val="24"/>
          <w:szCs w:val="24"/>
          <w:lang w:bidi="ar-IQ"/>
        </w:rPr>
        <w:t xml:space="preserve"> headache, swelling of nasal and periorbital regions, bleeding</w:t>
      </w:r>
      <w:r w:rsidR="00C0426E" w:rsidRPr="00D650BE">
        <w:rPr>
          <w:rFonts w:ascii="Times New Roman" w:eastAsia="Calibri" w:hAnsi="Times New Roman" w:cs="Times New Roman"/>
          <w:sz w:val="24"/>
          <w:szCs w:val="24"/>
          <w:lang w:bidi="ar-IQ"/>
        </w:rPr>
        <w:t xml:space="preserve"> from nose</w:t>
      </w:r>
      <w:r w:rsidR="00D43504" w:rsidRPr="00D650BE">
        <w:rPr>
          <w:rFonts w:ascii="Times New Roman" w:eastAsia="Calibri" w:hAnsi="Times New Roman" w:cs="Times New Roman"/>
          <w:sz w:val="24"/>
          <w:szCs w:val="24"/>
          <w:lang w:bidi="ar-IQ"/>
        </w:rPr>
        <w:t xml:space="preserve">, </w:t>
      </w:r>
      <w:r w:rsidR="00FB661C" w:rsidRPr="00D650BE">
        <w:rPr>
          <w:rFonts w:ascii="Times New Roman" w:eastAsia="Calibri" w:hAnsi="Times New Roman" w:cs="Times New Roman"/>
          <w:sz w:val="24"/>
          <w:szCs w:val="24"/>
          <w:lang w:bidi="ar-IQ"/>
        </w:rPr>
        <w:t xml:space="preserve">loss of vision accompanied by facial paralysis and nasal </w:t>
      </w:r>
      <w:r w:rsidR="00615C99" w:rsidRPr="00D650BE">
        <w:rPr>
          <w:rFonts w:ascii="Times New Roman" w:eastAsia="Calibri" w:hAnsi="Times New Roman" w:cs="Times New Roman"/>
          <w:sz w:val="24"/>
          <w:szCs w:val="24"/>
          <w:lang w:bidi="ar-IQ"/>
        </w:rPr>
        <w:t>discharge that consist</w:t>
      </w:r>
      <w:r w:rsidR="00C0426E" w:rsidRPr="00D650BE">
        <w:rPr>
          <w:rFonts w:ascii="Times New Roman" w:eastAsia="Calibri" w:hAnsi="Times New Roman" w:cs="Times New Roman"/>
          <w:sz w:val="24"/>
          <w:szCs w:val="24"/>
          <w:lang w:bidi="ar-IQ"/>
        </w:rPr>
        <w:t xml:space="preserve"> from </w:t>
      </w:r>
      <w:r w:rsidR="00FB661C" w:rsidRPr="00D650BE">
        <w:rPr>
          <w:rFonts w:ascii="Times New Roman" w:eastAsia="Calibri" w:hAnsi="Times New Roman" w:cs="Times New Roman"/>
          <w:sz w:val="24"/>
          <w:szCs w:val="24"/>
          <w:lang w:bidi="ar-IQ"/>
        </w:rPr>
        <w:t>amount of reddish‑black nasal turbinate</w:t>
      </w:r>
      <w:r w:rsidR="00615C99" w:rsidRPr="00D650BE">
        <w:rPr>
          <w:rFonts w:ascii="Times New Roman" w:eastAsia="Calibri" w:hAnsi="Times New Roman" w:cs="Times New Roman"/>
          <w:sz w:val="24"/>
          <w:szCs w:val="24"/>
          <w:lang w:bidi="ar-IQ"/>
        </w:rPr>
        <w:t xml:space="preserve"> </w:t>
      </w:r>
      <w:r w:rsidR="0013429B" w:rsidRPr="00D650BE">
        <w:rPr>
          <w:rFonts w:ascii="Times New Roman" w:eastAsia="Calibri" w:hAnsi="Times New Roman" w:cs="Times New Roman"/>
          <w:sz w:val="24"/>
          <w:szCs w:val="24"/>
          <w:lang w:bidi="ar-IQ"/>
        </w:rPr>
        <w:t>is</w:t>
      </w:r>
      <w:r w:rsidR="00615C99" w:rsidRPr="00D650BE">
        <w:rPr>
          <w:rFonts w:ascii="Times New Roman" w:eastAsia="Calibri" w:hAnsi="Times New Roman" w:cs="Times New Roman"/>
          <w:sz w:val="24"/>
          <w:szCs w:val="24"/>
          <w:lang w:bidi="ar-IQ"/>
        </w:rPr>
        <w:t xml:space="preserve"> </w:t>
      </w:r>
      <w:r w:rsidR="00FB661C" w:rsidRPr="00D650BE">
        <w:rPr>
          <w:rFonts w:ascii="Times New Roman" w:eastAsia="Calibri" w:hAnsi="Times New Roman" w:cs="Times New Roman"/>
          <w:sz w:val="24"/>
          <w:szCs w:val="24"/>
          <w:lang w:bidi="ar-IQ"/>
        </w:rPr>
        <w:t xml:space="preserve">considered the main manifestations of </w:t>
      </w:r>
      <w:proofErr w:type="spellStart"/>
      <w:r w:rsidR="00500D0A" w:rsidRPr="00D650BE">
        <w:rPr>
          <w:rFonts w:ascii="Times New Roman" w:eastAsia="Calibri" w:hAnsi="Times New Roman" w:cs="Times New Roman"/>
          <w:sz w:val="24"/>
          <w:szCs w:val="24"/>
          <w:lang w:bidi="ar-IQ"/>
        </w:rPr>
        <w:t>mucormycosis</w:t>
      </w:r>
      <w:proofErr w:type="spellEnd"/>
      <w:r w:rsidR="00500D0A" w:rsidRPr="00D650BE">
        <w:rPr>
          <w:rFonts w:ascii="Times New Roman" w:eastAsia="Calibri" w:hAnsi="Times New Roman" w:cs="Times New Roman"/>
          <w:sz w:val="24"/>
          <w:szCs w:val="24"/>
          <w:lang w:bidi="ar-IQ"/>
        </w:rPr>
        <w:t>, the</w:t>
      </w:r>
      <w:r w:rsidR="0034582A" w:rsidRPr="00D650BE">
        <w:rPr>
          <w:rFonts w:ascii="Times New Roman" w:eastAsia="Calibri" w:hAnsi="Times New Roman" w:cs="Times New Roman"/>
          <w:sz w:val="24"/>
          <w:szCs w:val="24"/>
          <w:lang w:bidi="ar-IQ"/>
        </w:rPr>
        <w:t xml:space="preserve"> patient who remains untreated result in progression of the infection to the cranial region that resulted in many symptoms include blindness, lethargy and seizures usually followed by death (</w:t>
      </w:r>
      <w:r w:rsidR="008C4297" w:rsidRPr="00D650BE">
        <w:rPr>
          <w:rFonts w:ascii="Times New Roman" w:eastAsia="Calibri" w:hAnsi="Times New Roman" w:cs="Times New Roman"/>
          <w:sz w:val="24"/>
          <w:szCs w:val="24"/>
          <w:lang w:bidi="ar-IQ"/>
        </w:rPr>
        <w:t>1</w:t>
      </w:r>
      <w:r w:rsidR="00885B33" w:rsidRPr="00D650BE">
        <w:rPr>
          <w:rFonts w:ascii="Times New Roman" w:eastAsia="Calibri" w:hAnsi="Times New Roman" w:cs="Times New Roman"/>
          <w:sz w:val="24"/>
          <w:szCs w:val="24"/>
          <w:lang w:bidi="ar-IQ"/>
        </w:rPr>
        <w:t>3</w:t>
      </w:r>
      <w:r w:rsidR="008C4297" w:rsidRPr="00D650BE">
        <w:rPr>
          <w:rFonts w:ascii="Times New Roman" w:eastAsia="Calibri" w:hAnsi="Times New Roman" w:cs="Times New Roman"/>
          <w:sz w:val="24"/>
          <w:szCs w:val="24"/>
          <w:lang w:bidi="ar-IQ"/>
        </w:rPr>
        <w:t>)</w:t>
      </w:r>
      <w:r w:rsidR="0034582A" w:rsidRPr="00D650BE">
        <w:rPr>
          <w:rFonts w:ascii="Times New Roman" w:eastAsia="Calibri" w:hAnsi="Times New Roman" w:cs="Times New Roman"/>
          <w:sz w:val="24"/>
          <w:szCs w:val="24"/>
          <w:lang w:bidi="ar-IQ"/>
        </w:rPr>
        <w:t xml:space="preserve">. </w:t>
      </w:r>
    </w:p>
    <w:p w:rsidR="00DE43D9" w:rsidRPr="00D650BE" w:rsidRDefault="00DE43D9"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The </w:t>
      </w:r>
      <w:r w:rsidR="00195AA9" w:rsidRPr="00D650BE">
        <w:rPr>
          <w:rFonts w:ascii="Times New Roman" w:eastAsia="Calibri" w:hAnsi="Times New Roman" w:cs="Times New Roman"/>
          <w:sz w:val="24"/>
          <w:szCs w:val="24"/>
          <w:lang w:bidi="ar-IQ"/>
        </w:rPr>
        <w:t>diagnosis</w:t>
      </w:r>
      <w:r w:rsidR="0013429B" w:rsidRPr="00D650BE">
        <w:rPr>
          <w:rFonts w:ascii="Times New Roman" w:eastAsia="Calibri" w:hAnsi="Times New Roman" w:cs="Times New Roman"/>
          <w:sz w:val="24"/>
          <w:szCs w:val="24"/>
          <w:lang w:bidi="ar-IQ"/>
        </w:rPr>
        <w:t xml:space="preserve"> of </w:t>
      </w:r>
      <w:proofErr w:type="spellStart"/>
      <w:r w:rsidR="0013429B" w:rsidRPr="00D650BE">
        <w:rPr>
          <w:rFonts w:ascii="Times New Roman" w:eastAsia="Calibri" w:hAnsi="Times New Roman" w:cs="Times New Roman"/>
          <w:sz w:val="24"/>
          <w:szCs w:val="24"/>
          <w:lang w:bidi="ar-IQ"/>
        </w:rPr>
        <w:t>mucormycosis</w:t>
      </w:r>
      <w:proofErr w:type="spellEnd"/>
      <w:r w:rsidR="0013429B" w:rsidRPr="00D650BE">
        <w:rPr>
          <w:rFonts w:ascii="Times New Roman" w:eastAsia="Calibri" w:hAnsi="Times New Roman" w:cs="Times New Roman"/>
          <w:sz w:val="24"/>
          <w:szCs w:val="24"/>
          <w:lang w:bidi="ar-IQ"/>
        </w:rPr>
        <w:t xml:space="preserve"> </w:t>
      </w:r>
      <w:r w:rsidR="00195AA9" w:rsidRPr="00D650BE">
        <w:rPr>
          <w:rFonts w:ascii="Times New Roman" w:eastAsia="Calibri" w:hAnsi="Times New Roman" w:cs="Times New Roman"/>
          <w:sz w:val="24"/>
          <w:szCs w:val="24"/>
          <w:lang w:bidi="ar-IQ"/>
        </w:rPr>
        <w:t>is</w:t>
      </w:r>
      <w:r w:rsidRPr="00D650BE">
        <w:rPr>
          <w:rFonts w:ascii="Times New Roman" w:eastAsia="Calibri" w:hAnsi="Times New Roman" w:cs="Times New Roman"/>
          <w:sz w:val="24"/>
          <w:szCs w:val="24"/>
          <w:lang w:bidi="ar-IQ"/>
        </w:rPr>
        <w:t xml:space="preserve"> done by </w:t>
      </w:r>
      <w:proofErr w:type="spellStart"/>
      <w:r w:rsidRPr="00D650BE">
        <w:rPr>
          <w:rFonts w:ascii="Times New Roman" w:eastAsia="Calibri" w:hAnsi="Times New Roman" w:cs="Times New Roman"/>
          <w:sz w:val="24"/>
          <w:szCs w:val="24"/>
          <w:lang w:bidi="ar-IQ"/>
        </w:rPr>
        <w:t>histopatholagical</w:t>
      </w:r>
      <w:proofErr w:type="spellEnd"/>
      <w:r w:rsidRPr="00D650BE">
        <w:rPr>
          <w:rFonts w:ascii="Times New Roman" w:eastAsia="Calibri" w:hAnsi="Times New Roman" w:cs="Times New Roman"/>
          <w:sz w:val="24"/>
          <w:szCs w:val="24"/>
          <w:lang w:bidi="ar-IQ"/>
        </w:rPr>
        <w:t xml:space="preserve"> examination and /or fungal culture</w:t>
      </w:r>
      <w:r w:rsidR="00500D0A" w:rsidRPr="00D650BE">
        <w:rPr>
          <w:rFonts w:ascii="Times New Roman" w:eastAsia="Calibri" w:hAnsi="Times New Roman" w:cs="Times New Roman"/>
          <w:sz w:val="24"/>
          <w:szCs w:val="24"/>
          <w:lang w:bidi="ar-IQ"/>
        </w:rPr>
        <w:t>, s</w:t>
      </w:r>
      <w:r w:rsidR="00195AA9" w:rsidRPr="00D650BE">
        <w:rPr>
          <w:rFonts w:ascii="Times New Roman" w:eastAsia="Calibri" w:hAnsi="Times New Roman" w:cs="Times New Roman"/>
          <w:sz w:val="24"/>
          <w:szCs w:val="24"/>
          <w:lang w:bidi="ar-IQ"/>
        </w:rPr>
        <w:t>inus biopsies, tissues biopsies and orbital tissue biopsies are used as specimens for</w:t>
      </w:r>
      <w:r w:rsidRPr="00D650BE">
        <w:rPr>
          <w:rFonts w:ascii="Times New Roman" w:eastAsia="Calibri" w:hAnsi="Times New Roman" w:cs="Times New Roman"/>
          <w:sz w:val="24"/>
          <w:szCs w:val="24"/>
          <w:lang w:bidi="ar-IQ"/>
        </w:rPr>
        <w:t xml:space="preserve"> histopathology </w:t>
      </w:r>
      <w:r w:rsidR="00704825" w:rsidRPr="00D650BE">
        <w:rPr>
          <w:rFonts w:ascii="Times New Roman" w:eastAsia="Calibri" w:hAnsi="Times New Roman" w:cs="Times New Roman"/>
          <w:sz w:val="24"/>
          <w:szCs w:val="24"/>
          <w:lang w:bidi="ar-IQ"/>
        </w:rPr>
        <w:t>and culture</w:t>
      </w:r>
      <w:r w:rsidR="00AD3ADE" w:rsidRPr="00D650BE">
        <w:rPr>
          <w:rFonts w:ascii="Times New Roman" w:eastAsia="Calibri" w:hAnsi="Times New Roman" w:cs="Times New Roman"/>
          <w:sz w:val="24"/>
          <w:szCs w:val="24"/>
          <w:lang w:bidi="ar-IQ"/>
        </w:rPr>
        <w:t xml:space="preserve"> examination</w:t>
      </w:r>
      <w:r w:rsidRPr="00D650BE">
        <w:rPr>
          <w:rFonts w:ascii="Times New Roman" w:eastAsia="Calibri" w:hAnsi="Times New Roman" w:cs="Times New Roman"/>
          <w:sz w:val="24"/>
          <w:szCs w:val="24"/>
          <w:lang w:bidi="ar-IQ"/>
        </w:rPr>
        <w:t xml:space="preserve"> (</w:t>
      </w:r>
      <w:r w:rsidR="008C4297" w:rsidRPr="00D650BE">
        <w:rPr>
          <w:rFonts w:ascii="Times New Roman" w:eastAsia="Calibri" w:hAnsi="Times New Roman" w:cs="Times New Roman"/>
          <w:sz w:val="24"/>
          <w:szCs w:val="24"/>
          <w:lang w:bidi="ar-IQ"/>
        </w:rPr>
        <w:t>1</w:t>
      </w:r>
      <w:r w:rsidR="00885B33" w:rsidRPr="00D650BE">
        <w:rPr>
          <w:rFonts w:ascii="Times New Roman" w:eastAsia="Calibri" w:hAnsi="Times New Roman" w:cs="Times New Roman"/>
          <w:sz w:val="24"/>
          <w:szCs w:val="24"/>
          <w:lang w:bidi="ar-IQ"/>
        </w:rPr>
        <w:t>4</w:t>
      </w:r>
      <w:r w:rsidRPr="00D650BE">
        <w:rPr>
          <w:rFonts w:ascii="Times New Roman" w:eastAsia="Calibri" w:hAnsi="Times New Roman" w:cs="Times New Roman"/>
          <w:sz w:val="24"/>
          <w:szCs w:val="24"/>
          <w:lang w:bidi="ar-IQ"/>
        </w:rPr>
        <w:t>).</w:t>
      </w:r>
      <w:r w:rsidR="00500D0A" w:rsidRPr="00D650BE">
        <w:rPr>
          <w:rFonts w:ascii="Times New Roman" w:eastAsia="Calibri" w:hAnsi="Times New Roman" w:cs="Times New Roman"/>
          <w:sz w:val="24"/>
          <w:szCs w:val="24"/>
          <w:lang w:bidi="ar-IQ"/>
        </w:rPr>
        <w:t xml:space="preserve"> </w:t>
      </w:r>
      <w:r w:rsidR="00704825" w:rsidRPr="00D650BE">
        <w:rPr>
          <w:rFonts w:ascii="Times New Roman" w:eastAsia="Calibri" w:hAnsi="Times New Roman" w:cs="Times New Roman"/>
          <w:sz w:val="24"/>
          <w:szCs w:val="24"/>
          <w:lang w:bidi="ar-IQ"/>
        </w:rPr>
        <w:t xml:space="preserve">Extent of tissue involvement by </w:t>
      </w:r>
      <w:proofErr w:type="spellStart"/>
      <w:r w:rsidR="00704825" w:rsidRPr="00D650BE">
        <w:rPr>
          <w:rFonts w:ascii="Times New Roman" w:eastAsia="Calibri" w:hAnsi="Times New Roman" w:cs="Times New Roman"/>
          <w:sz w:val="24"/>
          <w:szCs w:val="24"/>
          <w:lang w:bidi="ar-IQ"/>
        </w:rPr>
        <w:t>mucormycosis</w:t>
      </w:r>
      <w:proofErr w:type="spellEnd"/>
      <w:r w:rsidR="00704825" w:rsidRPr="00D650BE">
        <w:rPr>
          <w:rFonts w:ascii="Times New Roman" w:eastAsia="Calibri" w:hAnsi="Times New Roman" w:cs="Times New Roman"/>
          <w:sz w:val="24"/>
          <w:szCs w:val="24"/>
          <w:lang w:bidi="ar-IQ"/>
        </w:rPr>
        <w:t xml:space="preserve"> is defined by the role of CT scan and </w:t>
      </w:r>
      <w:r w:rsidR="00665413" w:rsidRPr="00D650BE">
        <w:rPr>
          <w:rFonts w:ascii="Times New Roman" w:eastAsia="Calibri" w:hAnsi="Times New Roman" w:cs="Times New Roman"/>
          <w:sz w:val="24"/>
          <w:szCs w:val="24"/>
          <w:lang w:bidi="ar-IQ"/>
        </w:rPr>
        <w:t>MRI, which</w:t>
      </w:r>
      <w:r w:rsidR="00704825" w:rsidRPr="00D650BE">
        <w:rPr>
          <w:rFonts w:ascii="Times New Roman" w:eastAsia="Calibri" w:hAnsi="Times New Roman" w:cs="Times New Roman"/>
          <w:sz w:val="24"/>
          <w:szCs w:val="24"/>
          <w:lang w:bidi="ar-IQ"/>
        </w:rPr>
        <w:t xml:space="preserve"> is very decisive for effective debridement of the involved tissue by infection (</w:t>
      </w:r>
      <w:r w:rsidR="00885B33" w:rsidRPr="00D650BE">
        <w:rPr>
          <w:rFonts w:ascii="Times New Roman" w:eastAsia="Calibri" w:hAnsi="Times New Roman" w:cs="Times New Roman"/>
          <w:sz w:val="24"/>
          <w:szCs w:val="24"/>
          <w:lang w:bidi="ar-IQ"/>
        </w:rPr>
        <w:t>15</w:t>
      </w:r>
      <w:r w:rsidR="00704825" w:rsidRPr="00D650BE">
        <w:rPr>
          <w:rFonts w:ascii="Times New Roman" w:eastAsia="Calibri" w:hAnsi="Times New Roman" w:cs="Times New Roman"/>
          <w:sz w:val="24"/>
          <w:szCs w:val="24"/>
          <w:lang w:bidi="ar-IQ"/>
        </w:rPr>
        <w:t>).</w:t>
      </w:r>
      <w:r w:rsidR="00FB7543" w:rsidRPr="00D650BE">
        <w:rPr>
          <w:rFonts w:ascii="Times New Roman" w:eastAsia="Calibri" w:hAnsi="Times New Roman" w:cs="Times New Roman"/>
          <w:sz w:val="24"/>
          <w:szCs w:val="24"/>
          <w:lang w:bidi="ar-IQ"/>
        </w:rPr>
        <w:t xml:space="preserve"> </w:t>
      </w:r>
      <w:r w:rsidR="00B76C4B" w:rsidRPr="00D650BE">
        <w:rPr>
          <w:rFonts w:ascii="Times New Roman" w:eastAsia="Calibri" w:hAnsi="Times New Roman" w:cs="Times New Roman"/>
          <w:sz w:val="24"/>
          <w:szCs w:val="24"/>
          <w:lang w:bidi="ar-IQ"/>
        </w:rPr>
        <w:t xml:space="preserve">Difﬁculties in early </w:t>
      </w:r>
      <w:r w:rsidR="00CC45BF" w:rsidRPr="00D650BE">
        <w:rPr>
          <w:rFonts w:ascii="Times New Roman" w:eastAsia="Calibri" w:hAnsi="Times New Roman" w:cs="Times New Roman"/>
          <w:sz w:val="24"/>
          <w:szCs w:val="24"/>
          <w:lang w:bidi="ar-IQ"/>
        </w:rPr>
        <w:t>diagnosis,</w:t>
      </w:r>
      <w:r w:rsidR="00B76C4B" w:rsidRPr="00D650BE">
        <w:rPr>
          <w:rFonts w:ascii="Times New Roman" w:eastAsia="Calibri" w:hAnsi="Times New Roman" w:cs="Times New Roman"/>
          <w:sz w:val="24"/>
          <w:szCs w:val="24"/>
          <w:lang w:bidi="ar-IQ"/>
        </w:rPr>
        <w:t xml:space="preserve"> </w:t>
      </w:r>
      <w:proofErr w:type="spellStart"/>
      <w:r w:rsidR="00B76C4B" w:rsidRPr="00D650BE">
        <w:rPr>
          <w:rFonts w:ascii="Times New Roman" w:eastAsia="Calibri" w:hAnsi="Times New Roman" w:cs="Times New Roman"/>
          <w:sz w:val="24"/>
          <w:szCs w:val="24"/>
          <w:lang w:bidi="ar-IQ"/>
        </w:rPr>
        <w:t>pathogenetic</w:t>
      </w:r>
      <w:proofErr w:type="spellEnd"/>
      <w:r w:rsidR="00B76C4B" w:rsidRPr="00D650BE">
        <w:rPr>
          <w:rFonts w:ascii="Times New Roman" w:eastAsia="Calibri" w:hAnsi="Times New Roman" w:cs="Times New Roman"/>
          <w:sz w:val="24"/>
          <w:szCs w:val="24"/>
          <w:lang w:bidi="ar-IQ"/>
        </w:rPr>
        <w:t xml:space="preserve"> </w:t>
      </w:r>
      <w:r w:rsidR="00CC45BF" w:rsidRPr="00D650BE">
        <w:rPr>
          <w:rFonts w:ascii="Times New Roman" w:eastAsia="Calibri" w:hAnsi="Times New Roman" w:cs="Times New Roman"/>
          <w:sz w:val="24"/>
          <w:szCs w:val="24"/>
          <w:lang w:bidi="ar-IQ"/>
        </w:rPr>
        <w:t>mechanisms and</w:t>
      </w:r>
      <w:r w:rsidR="00C77AA1" w:rsidRPr="00D650BE">
        <w:rPr>
          <w:rFonts w:ascii="Times New Roman" w:eastAsia="Calibri" w:hAnsi="Times New Roman" w:cs="Times New Roman"/>
          <w:sz w:val="24"/>
          <w:szCs w:val="24"/>
          <w:lang w:bidi="ar-IQ"/>
        </w:rPr>
        <w:t xml:space="preserve"> differences in host–fungus interactions had been related to t</w:t>
      </w:r>
      <w:r w:rsidRPr="00D650BE">
        <w:rPr>
          <w:rFonts w:ascii="Times New Roman" w:eastAsia="Calibri" w:hAnsi="Times New Roman" w:cs="Times New Roman"/>
          <w:sz w:val="24"/>
          <w:szCs w:val="24"/>
          <w:lang w:bidi="ar-IQ"/>
        </w:rPr>
        <w:t xml:space="preserve">he higher degree of difﬁculty to </w:t>
      </w:r>
      <w:r w:rsidR="00317D21" w:rsidRPr="00D650BE">
        <w:rPr>
          <w:rFonts w:ascii="Times New Roman" w:eastAsia="Calibri" w:hAnsi="Times New Roman" w:cs="Times New Roman"/>
          <w:sz w:val="24"/>
          <w:szCs w:val="24"/>
          <w:lang w:bidi="ar-IQ"/>
        </w:rPr>
        <w:t>recuperate this</w:t>
      </w:r>
      <w:r w:rsidRPr="00D650BE">
        <w:rPr>
          <w:rFonts w:ascii="Times New Roman" w:eastAsia="Calibri" w:hAnsi="Times New Roman" w:cs="Times New Roman"/>
          <w:sz w:val="24"/>
          <w:szCs w:val="24"/>
          <w:lang w:bidi="ar-IQ"/>
        </w:rPr>
        <w:t xml:space="preserve"> </w:t>
      </w:r>
      <w:r w:rsidR="00317D21" w:rsidRPr="00D650BE">
        <w:rPr>
          <w:rFonts w:ascii="Times New Roman" w:eastAsia="Calibri" w:hAnsi="Times New Roman" w:cs="Times New Roman"/>
          <w:sz w:val="24"/>
          <w:szCs w:val="24"/>
          <w:lang w:bidi="ar-IQ"/>
        </w:rPr>
        <w:t>desolating infection</w:t>
      </w:r>
      <w:r w:rsidRPr="00D650BE">
        <w:rPr>
          <w:rFonts w:ascii="Times New Roman" w:eastAsia="Calibri" w:hAnsi="Times New Roman" w:cs="Times New Roman"/>
          <w:sz w:val="24"/>
          <w:szCs w:val="24"/>
          <w:lang w:bidi="ar-IQ"/>
        </w:rPr>
        <w:t xml:space="preserve"> (</w:t>
      </w:r>
      <w:r w:rsidR="00885B33" w:rsidRPr="00D650BE">
        <w:rPr>
          <w:rFonts w:ascii="Times New Roman" w:eastAsia="Calibri" w:hAnsi="Times New Roman" w:cs="Times New Roman"/>
          <w:sz w:val="24"/>
          <w:szCs w:val="24"/>
          <w:lang w:bidi="ar-IQ"/>
        </w:rPr>
        <w:t>16</w:t>
      </w:r>
      <w:r w:rsidRPr="00D650BE">
        <w:rPr>
          <w:rFonts w:ascii="Times New Roman" w:eastAsia="Calibri" w:hAnsi="Times New Roman" w:cs="Times New Roman"/>
          <w:sz w:val="24"/>
          <w:szCs w:val="24"/>
          <w:lang w:bidi="ar-IQ"/>
        </w:rPr>
        <w:t>).</w:t>
      </w:r>
    </w:p>
    <w:p w:rsidR="00E86980" w:rsidRPr="00D650BE" w:rsidRDefault="00275269"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A</w:t>
      </w:r>
      <w:r w:rsidR="0013429B" w:rsidRPr="00D650BE">
        <w:rPr>
          <w:rFonts w:ascii="Times New Roman" w:eastAsia="Calibri" w:hAnsi="Times New Roman" w:cs="Times New Roman"/>
          <w:sz w:val="24"/>
          <w:szCs w:val="24"/>
          <w:lang w:bidi="ar-IQ"/>
        </w:rPr>
        <w:t xml:space="preserve"> </w:t>
      </w:r>
      <w:r w:rsidRPr="00D650BE">
        <w:rPr>
          <w:rFonts w:ascii="Times New Roman" w:eastAsia="Calibri" w:hAnsi="Times New Roman" w:cs="Times New Roman"/>
          <w:sz w:val="24"/>
          <w:szCs w:val="24"/>
          <w:lang w:bidi="ar-IQ"/>
        </w:rPr>
        <w:t xml:space="preserve">multimodal approach is considered as base for successful management of </w:t>
      </w:r>
      <w:proofErr w:type="spellStart"/>
      <w:r w:rsidRPr="00D650BE">
        <w:rPr>
          <w:rFonts w:ascii="Times New Roman" w:eastAsia="Calibri" w:hAnsi="Times New Roman" w:cs="Times New Roman"/>
          <w:sz w:val="24"/>
          <w:szCs w:val="24"/>
          <w:lang w:bidi="ar-IQ"/>
        </w:rPr>
        <w:t>mucormycosis</w:t>
      </w:r>
      <w:proofErr w:type="spellEnd"/>
      <w:r w:rsidRPr="00D650BE">
        <w:rPr>
          <w:rFonts w:ascii="Times New Roman" w:eastAsia="Calibri" w:hAnsi="Times New Roman" w:cs="Times New Roman"/>
          <w:sz w:val="24"/>
          <w:szCs w:val="24"/>
          <w:lang w:bidi="ar-IQ"/>
        </w:rPr>
        <w:t xml:space="preserve"> which including </w:t>
      </w:r>
      <w:r w:rsidR="00500D0A" w:rsidRPr="00D650BE">
        <w:rPr>
          <w:rFonts w:ascii="Times New Roman" w:eastAsia="Calibri" w:hAnsi="Times New Roman" w:cs="Times New Roman"/>
          <w:sz w:val="24"/>
          <w:szCs w:val="24"/>
          <w:lang w:bidi="ar-IQ"/>
        </w:rPr>
        <w:t xml:space="preserve">; the </w:t>
      </w:r>
      <w:r w:rsidRPr="00D650BE">
        <w:rPr>
          <w:rFonts w:ascii="Times New Roman" w:eastAsia="Calibri" w:hAnsi="Times New Roman" w:cs="Times New Roman"/>
          <w:sz w:val="24"/>
          <w:szCs w:val="24"/>
          <w:lang w:bidi="ar-IQ"/>
        </w:rPr>
        <w:t xml:space="preserve">reversal of underlying predisposing factors, early administration of optimal dose of an active antifungal </w:t>
      </w:r>
      <w:r w:rsidR="00CC45BF" w:rsidRPr="00D650BE">
        <w:rPr>
          <w:rFonts w:ascii="Times New Roman" w:eastAsia="Calibri" w:hAnsi="Times New Roman" w:cs="Times New Roman"/>
          <w:sz w:val="24"/>
          <w:szCs w:val="24"/>
          <w:lang w:bidi="ar-IQ"/>
        </w:rPr>
        <w:t>therapy,</w:t>
      </w:r>
      <w:r w:rsidR="00F345CA" w:rsidRPr="00D650BE">
        <w:rPr>
          <w:rFonts w:ascii="Times New Roman" w:eastAsia="Calibri" w:hAnsi="Times New Roman" w:cs="Times New Roman"/>
          <w:sz w:val="24"/>
          <w:szCs w:val="24"/>
          <w:lang w:bidi="ar-IQ"/>
        </w:rPr>
        <w:t xml:space="preserve"> infected tissue should be completely removed(</w:t>
      </w:r>
      <w:r w:rsidR="00885B33" w:rsidRPr="00D650BE">
        <w:rPr>
          <w:rFonts w:ascii="Times New Roman" w:eastAsia="Calibri" w:hAnsi="Times New Roman" w:cs="Times New Roman"/>
          <w:sz w:val="24"/>
          <w:szCs w:val="24"/>
          <w:lang w:bidi="ar-IQ"/>
        </w:rPr>
        <w:t>17</w:t>
      </w:r>
      <w:r w:rsidR="00F345CA" w:rsidRPr="00D650BE">
        <w:rPr>
          <w:rFonts w:ascii="Times New Roman" w:eastAsia="Calibri" w:hAnsi="Times New Roman" w:cs="Times New Roman"/>
          <w:sz w:val="24"/>
          <w:szCs w:val="24"/>
          <w:lang w:bidi="ar-IQ"/>
        </w:rPr>
        <w:t>).</w:t>
      </w:r>
      <w:r w:rsidR="006E6112" w:rsidRPr="00D650BE">
        <w:rPr>
          <w:rFonts w:ascii="Times New Roman" w:eastAsia="Calibri" w:hAnsi="Times New Roman" w:cs="Times New Roman"/>
          <w:sz w:val="24"/>
          <w:szCs w:val="24"/>
          <w:lang w:bidi="ar-IQ"/>
        </w:rPr>
        <w:t>The first choice  active antifungal drug is Amphotericin B (</w:t>
      </w:r>
      <w:r w:rsidR="00885B33" w:rsidRPr="00D650BE">
        <w:rPr>
          <w:rFonts w:ascii="Times New Roman" w:eastAsia="Calibri" w:hAnsi="Times New Roman" w:cs="Times New Roman"/>
          <w:sz w:val="24"/>
          <w:szCs w:val="24"/>
          <w:lang w:bidi="ar-IQ"/>
        </w:rPr>
        <w:t>18</w:t>
      </w:r>
      <w:r w:rsidR="006E6112" w:rsidRPr="00D650BE">
        <w:rPr>
          <w:rFonts w:ascii="Times New Roman" w:eastAsia="Calibri" w:hAnsi="Times New Roman" w:cs="Times New Roman"/>
          <w:sz w:val="24"/>
          <w:szCs w:val="24"/>
          <w:lang w:bidi="ar-IQ"/>
        </w:rPr>
        <w:t>).</w:t>
      </w:r>
      <w:r w:rsidR="00317D21" w:rsidRPr="00D650BE">
        <w:rPr>
          <w:rFonts w:ascii="Times New Roman" w:eastAsia="Calibri" w:hAnsi="Times New Roman" w:cs="Times New Roman"/>
          <w:sz w:val="24"/>
          <w:szCs w:val="24"/>
          <w:lang w:bidi="ar-IQ"/>
        </w:rPr>
        <w:t xml:space="preserve"> </w:t>
      </w:r>
      <w:r w:rsidR="00E86980" w:rsidRPr="00D650BE">
        <w:rPr>
          <w:rFonts w:ascii="Times New Roman" w:eastAsia="Calibri" w:hAnsi="Times New Roman" w:cs="Times New Roman"/>
          <w:sz w:val="24"/>
          <w:szCs w:val="24"/>
          <w:lang w:bidi="ar-IQ"/>
        </w:rPr>
        <w:t xml:space="preserve">Destruction of fungal cell wall is obtained </w:t>
      </w:r>
      <w:r w:rsidR="00E86980" w:rsidRPr="00D650BE">
        <w:rPr>
          <w:rFonts w:ascii="Times New Roman" w:eastAsia="Calibri" w:hAnsi="Times New Roman" w:cs="Times New Roman"/>
          <w:sz w:val="24"/>
          <w:szCs w:val="24"/>
          <w:lang w:bidi="ar-IQ"/>
        </w:rPr>
        <w:lastRenderedPageBreak/>
        <w:t>by of Amphotericin B that usually prescribed in higher doses (5–10 mg/kg), reduction in the risk of nephrotoxicity is obtained by administrating the liposomal formulation (</w:t>
      </w:r>
      <w:r w:rsidR="00885B33" w:rsidRPr="00D650BE">
        <w:rPr>
          <w:rFonts w:ascii="Times New Roman" w:eastAsia="Calibri" w:hAnsi="Times New Roman" w:cs="Times New Roman"/>
          <w:sz w:val="24"/>
          <w:szCs w:val="24"/>
          <w:lang w:bidi="ar-IQ"/>
        </w:rPr>
        <w:t>10</w:t>
      </w:r>
      <w:r w:rsidR="00E86980" w:rsidRPr="00D650BE">
        <w:rPr>
          <w:rFonts w:ascii="Times New Roman" w:eastAsia="Calibri" w:hAnsi="Times New Roman" w:cs="Times New Roman"/>
          <w:sz w:val="24"/>
          <w:szCs w:val="24"/>
          <w:lang w:bidi="ar-IQ"/>
        </w:rPr>
        <w:t>).</w:t>
      </w:r>
    </w:p>
    <w:p w:rsidR="002D32EA" w:rsidRPr="00D650BE" w:rsidRDefault="002D32EA"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Surgery must be very </w:t>
      </w:r>
      <w:r w:rsidR="00AC740C" w:rsidRPr="00D650BE">
        <w:rPr>
          <w:rFonts w:ascii="Times New Roman" w:eastAsia="Calibri" w:hAnsi="Times New Roman" w:cs="Times New Roman"/>
          <w:sz w:val="24"/>
          <w:szCs w:val="24"/>
          <w:lang w:bidi="ar-IQ"/>
        </w:rPr>
        <w:t>aggressive;</w:t>
      </w:r>
      <w:r w:rsidRPr="00D650BE">
        <w:rPr>
          <w:rFonts w:ascii="Times New Roman" w:eastAsia="Calibri" w:hAnsi="Times New Roman" w:cs="Times New Roman"/>
          <w:sz w:val="24"/>
          <w:szCs w:val="24"/>
          <w:lang w:bidi="ar-IQ"/>
        </w:rPr>
        <w:t xml:space="preserve"> </w:t>
      </w:r>
      <w:r w:rsidR="00500D0A" w:rsidRPr="00D650BE">
        <w:rPr>
          <w:rFonts w:ascii="Times New Roman" w:eastAsia="Calibri" w:hAnsi="Times New Roman" w:cs="Times New Roman"/>
          <w:sz w:val="24"/>
          <w:szCs w:val="24"/>
          <w:lang w:bidi="ar-IQ"/>
        </w:rPr>
        <w:t>t</w:t>
      </w:r>
      <w:r w:rsidRPr="00D650BE">
        <w:rPr>
          <w:rFonts w:ascii="Times New Roman" w:eastAsia="Calibri" w:hAnsi="Times New Roman" w:cs="Times New Roman"/>
          <w:sz w:val="24"/>
          <w:szCs w:val="24"/>
          <w:lang w:bidi="ar-IQ"/>
        </w:rPr>
        <w:t>he removal of necrotic tissues is extended until the</w:t>
      </w:r>
      <w:r w:rsidR="00D40914" w:rsidRPr="00D650BE">
        <w:rPr>
          <w:rFonts w:ascii="Times New Roman" w:eastAsia="Calibri" w:hAnsi="Times New Roman" w:cs="Times New Roman"/>
          <w:sz w:val="24"/>
          <w:szCs w:val="24"/>
          <w:lang w:bidi="ar-IQ"/>
        </w:rPr>
        <w:t xml:space="preserve"> perfused tissue is</w:t>
      </w:r>
      <w:r w:rsidRPr="00D650BE">
        <w:rPr>
          <w:rFonts w:ascii="Times New Roman" w:eastAsia="Calibri" w:hAnsi="Times New Roman" w:cs="Times New Roman"/>
          <w:sz w:val="24"/>
          <w:szCs w:val="24"/>
          <w:lang w:bidi="ar-IQ"/>
        </w:rPr>
        <w:t xml:space="preserve"> </w:t>
      </w:r>
      <w:r w:rsidR="00D40914" w:rsidRPr="00D650BE">
        <w:rPr>
          <w:rFonts w:ascii="Times New Roman" w:eastAsia="Calibri" w:hAnsi="Times New Roman" w:cs="Times New Roman"/>
          <w:sz w:val="24"/>
          <w:szCs w:val="24"/>
          <w:lang w:bidi="ar-IQ"/>
        </w:rPr>
        <w:t>encountered by the surgeon</w:t>
      </w:r>
      <w:r w:rsidRPr="00D650BE">
        <w:rPr>
          <w:rFonts w:ascii="Times New Roman" w:eastAsia="Calibri" w:hAnsi="Times New Roman" w:cs="Times New Roman"/>
          <w:sz w:val="24"/>
          <w:szCs w:val="24"/>
          <w:lang w:bidi="ar-IQ"/>
        </w:rPr>
        <w:t>.</w:t>
      </w:r>
      <w:r w:rsidR="001C4BBD" w:rsidRPr="00D650BE">
        <w:rPr>
          <w:rFonts w:ascii="Times New Roman" w:eastAsia="Calibri" w:hAnsi="Times New Roman" w:cs="Times New Roman"/>
          <w:sz w:val="24"/>
          <w:szCs w:val="24"/>
          <w:lang w:bidi="ar-IQ"/>
        </w:rPr>
        <w:t xml:space="preserve"> Excision of palate, nasal cartilage </w:t>
      </w:r>
      <w:r w:rsidR="00F93570" w:rsidRPr="00D650BE">
        <w:rPr>
          <w:rFonts w:ascii="Times New Roman" w:eastAsia="Calibri" w:hAnsi="Times New Roman" w:cs="Times New Roman"/>
          <w:sz w:val="24"/>
          <w:szCs w:val="24"/>
          <w:lang w:bidi="ar-IQ"/>
        </w:rPr>
        <w:t xml:space="preserve">and </w:t>
      </w:r>
      <w:proofErr w:type="spellStart"/>
      <w:r w:rsidR="00F93570" w:rsidRPr="00D650BE">
        <w:rPr>
          <w:rFonts w:ascii="Times New Roman" w:eastAsia="Calibri" w:hAnsi="Times New Roman" w:cs="Times New Roman"/>
          <w:sz w:val="24"/>
          <w:szCs w:val="24"/>
          <w:lang w:bidi="ar-IQ"/>
        </w:rPr>
        <w:t>exenteration</w:t>
      </w:r>
      <w:proofErr w:type="spellEnd"/>
      <w:r w:rsidR="00A10AFD" w:rsidRPr="00D650BE">
        <w:rPr>
          <w:rFonts w:ascii="Times New Roman" w:eastAsia="Calibri" w:hAnsi="Times New Roman" w:cs="Times New Roman"/>
          <w:sz w:val="24"/>
          <w:szCs w:val="24"/>
          <w:lang w:bidi="ar-IQ"/>
        </w:rPr>
        <w:t xml:space="preserve"> of </w:t>
      </w:r>
      <w:r w:rsidR="00F93570" w:rsidRPr="00D650BE">
        <w:rPr>
          <w:rFonts w:ascii="Times New Roman" w:eastAsia="Calibri" w:hAnsi="Times New Roman" w:cs="Times New Roman"/>
          <w:sz w:val="24"/>
          <w:szCs w:val="24"/>
          <w:lang w:bidi="ar-IQ"/>
        </w:rPr>
        <w:t>orbital contents may</w:t>
      </w:r>
      <w:r w:rsidR="001C4BBD" w:rsidRPr="00D650BE">
        <w:rPr>
          <w:rFonts w:ascii="Times New Roman" w:eastAsia="Calibri" w:hAnsi="Times New Roman" w:cs="Times New Roman"/>
          <w:sz w:val="24"/>
          <w:szCs w:val="24"/>
          <w:lang w:bidi="ar-IQ"/>
        </w:rPr>
        <w:t xml:space="preserve"> be required in </w:t>
      </w:r>
      <w:r w:rsidR="00F93570" w:rsidRPr="00D650BE">
        <w:rPr>
          <w:rFonts w:ascii="Times New Roman" w:eastAsia="Calibri" w:hAnsi="Times New Roman" w:cs="Times New Roman"/>
          <w:sz w:val="24"/>
          <w:szCs w:val="24"/>
          <w:lang w:bidi="ar-IQ"/>
        </w:rPr>
        <w:t>advanced cases</w:t>
      </w:r>
      <w:r w:rsidR="001C4BBD" w:rsidRPr="00D650BE">
        <w:rPr>
          <w:rFonts w:ascii="Times New Roman" w:eastAsia="Calibri" w:hAnsi="Times New Roman" w:cs="Times New Roman"/>
          <w:sz w:val="24"/>
          <w:szCs w:val="24"/>
          <w:lang w:bidi="ar-IQ"/>
        </w:rPr>
        <w:t xml:space="preserve"> of ROCM (</w:t>
      </w:r>
      <w:r w:rsidR="00885B33" w:rsidRPr="00D650BE">
        <w:rPr>
          <w:rFonts w:ascii="Times New Roman" w:eastAsia="Calibri" w:hAnsi="Times New Roman" w:cs="Times New Roman"/>
          <w:sz w:val="24"/>
          <w:szCs w:val="24"/>
          <w:lang w:bidi="ar-IQ"/>
        </w:rPr>
        <w:t>19</w:t>
      </w:r>
      <w:r w:rsidR="001C4BBD" w:rsidRPr="00D650BE">
        <w:rPr>
          <w:rFonts w:ascii="Times New Roman" w:eastAsia="Calibri" w:hAnsi="Times New Roman" w:cs="Times New Roman"/>
          <w:sz w:val="24"/>
          <w:szCs w:val="24"/>
          <w:lang w:bidi="ar-IQ"/>
        </w:rPr>
        <w:t>).</w:t>
      </w:r>
    </w:p>
    <w:p w:rsidR="00586A59" w:rsidRPr="00D650BE" w:rsidRDefault="00DE43D9"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 xml:space="preserve">The prognosis of </w:t>
      </w:r>
      <w:proofErr w:type="spellStart"/>
      <w:r w:rsidR="00F51526" w:rsidRPr="00D650BE">
        <w:rPr>
          <w:rFonts w:ascii="Times New Roman" w:eastAsia="Calibri" w:hAnsi="Times New Roman" w:cs="Times New Roman"/>
          <w:sz w:val="24"/>
          <w:szCs w:val="24"/>
          <w:lang w:bidi="ar-IQ"/>
        </w:rPr>
        <w:t>mucormycosis</w:t>
      </w:r>
      <w:proofErr w:type="spellEnd"/>
      <w:r w:rsidRPr="00D650BE">
        <w:rPr>
          <w:rFonts w:ascii="Times New Roman" w:eastAsia="Calibri" w:hAnsi="Times New Roman" w:cs="Times New Roman"/>
          <w:sz w:val="24"/>
          <w:szCs w:val="24"/>
          <w:lang w:bidi="ar-IQ"/>
        </w:rPr>
        <w:t xml:space="preserve"> </w:t>
      </w:r>
      <w:r w:rsidR="00F51526" w:rsidRPr="00D650BE">
        <w:rPr>
          <w:rFonts w:ascii="Times New Roman" w:eastAsia="Calibri" w:hAnsi="Times New Roman" w:cs="Times New Roman"/>
          <w:sz w:val="24"/>
          <w:szCs w:val="24"/>
          <w:lang w:bidi="ar-IQ"/>
        </w:rPr>
        <w:t>leans on</w:t>
      </w:r>
      <w:r w:rsidRPr="00D650BE">
        <w:rPr>
          <w:rFonts w:ascii="Times New Roman" w:eastAsia="Calibri" w:hAnsi="Times New Roman" w:cs="Times New Roman"/>
          <w:sz w:val="24"/>
          <w:szCs w:val="24"/>
          <w:lang w:bidi="ar-IQ"/>
        </w:rPr>
        <w:t xml:space="preserve"> multiple factors including</w:t>
      </w:r>
      <w:r w:rsidR="006838AB" w:rsidRPr="00D650BE">
        <w:rPr>
          <w:rFonts w:ascii="Times New Roman" w:eastAsia="Calibri" w:hAnsi="Times New Roman" w:cs="Times New Roman"/>
          <w:sz w:val="24"/>
          <w:szCs w:val="24"/>
          <w:lang w:bidi="ar-IQ"/>
        </w:rPr>
        <w:t xml:space="preserve"> the</w:t>
      </w:r>
      <w:r w:rsidR="00F51526" w:rsidRPr="00D650BE">
        <w:rPr>
          <w:rFonts w:ascii="Times New Roman" w:eastAsia="Calibri" w:hAnsi="Times New Roman" w:cs="Times New Roman"/>
          <w:sz w:val="24"/>
          <w:szCs w:val="24"/>
          <w:lang w:bidi="ar-IQ"/>
        </w:rPr>
        <w:t xml:space="preserve"> patient</w:t>
      </w:r>
      <w:r w:rsidR="006838AB" w:rsidRPr="00D650BE">
        <w:rPr>
          <w:rFonts w:ascii="Times New Roman" w:eastAsia="Calibri" w:hAnsi="Times New Roman" w:cs="Times New Roman"/>
          <w:sz w:val="24"/>
          <w:szCs w:val="24"/>
          <w:lang w:bidi="ar-IQ"/>
        </w:rPr>
        <w:t xml:space="preserve"> general health </w:t>
      </w:r>
      <w:r w:rsidR="00F51526" w:rsidRPr="00D650BE">
        <w:rPr>
          <w:rFonts w:ascii="Times New Roman" w:eastAsia="Calibri" w:hAnsi="Times New Roman" w:cs="Times New Roman"/>
          <w:sz w:val="24"/>
          <w:szCs w:val="24"/>
          <w:lang w:bidi="ar-IQ"/>
        </w:rPr>
        <w:t>at the time of</w:t>
      </w:r>
      <w:r w:rsidR="006838AB" w:rsidRPr="00D650BE">
        <w:rPr>
          <w:rFonts w:ascii="Times New Roman" w:eastAsia="Calibri" w:hAnsi="Times New Roman" w:cs="Times New Roman"/>
          <w:sz w:val="24"/>
          <w:szCs w:val="24"/>
          <w:lang w:bidi="ar-IQ"/>
        </w:rPr>
        <w:t xml:space="preserve"> </w:t>
      </w:r>
      <w:r w:rsidR="00DA6713" w:rsidRPr="00D650BE">
        <w:rPr>
          <w:rFonts w:ascii="Times New Roman" w:eastAsia="Calibri" w:hAnsi="Times New Roman" w:cs="Times New Roman"/>
          <w:sz w:val="24"/>
          <w:szCs w:val="24"/>
          <w:lang w:bidi="ar-IQ"/>
        </w:rPr>
        <w:t>diagnosis,</w:t>
      </w:r>
      <w:r w:rsidR="006838AB" w:rsidRPr="00D650BE">
        <w:rPr>
          <w:rFonts w:ascii="Times New Roman" w:eastAsia="Calibri" w:hAnsi="Times New Roman" w:cs="Times New Roman"/>
          <w:sz w:val="24"/>
          <w:szCs w:val="24"/>
          <w:lang w:bidi="ar-IQ"/>
        </w:rPr>
        <w:t xml:space="preserve"> the</w:t>
      </w:r>
      <w:r w:rsidRPr="00D650BE">
        <w:rPr>
          <w:rFonts w:ascii="Times New Roman" w:eastAsia="Calibri" w:hAnsi="Times New Roman" w:cs="Times New Roman"/>
          <w:sz w:val="24"/>
          <w:szCs w:val="24"/>
          <w:lang w:bidi="ar-IQ"/>
        </w:rPr>
        <w:t xml:space="preserve"> early detection</w:t>
      </w:r>
      <w:r w:rsidR="006838AB" w:rsidRPr="00D650BE">
        <w:rPr>
          <w:rFonts w:ascii="Times New Roman" w:eastAsia="Calibri" w:hAnsi="Times New Roman" w:cs="Times New Roman"/>
          <w:sz w:val="24"/>
          <w:szCs w:val="24"/>
          <w:lang w:bidi="ar-IQ"/>
        </w:rPr>
        <w:t xml:space="preserve"> and the</w:t>
      </w:r>
      <w:r w:rsidRPr="00D650BE">
        <w:rPr>
          <w:rFonts w:ascii="Times New Roman" w:eastAsia="Calibri" w:hAnsi="Times New Roman" w:cs="Times New Roman"/>
          <w:sz w:val="24"/>
          <w:szCs w:val="24"/>
          <w:lang w:bidi="ar-IQ"/>
        </w:rPr>
        <w:t xml:space="preserve"> site of infection (</w:t>
      </w:r>
      <w:r w:rsidR="000D06D2" w:rsidRPr="00D650BE">
        <w:rPr>
          <w:rFonts w:ascii="Times New Roman" w:eastAsia="Calibri" w:hAnsi="Times New Roman" w:cs="Times New Roman"/>
          <w:sz w:val="24"/>
          <w:szCs w:val="24"/>
          <w:lang w:bidi="ar-IQ"/>
        </w:rPr>
        <w:t>2</w:t>
      </w:r>
      <w:r w:rsidR="00885B33" w:rsidRPr="00D650BE">
        <w:rPr>
          <w:rFonts w:ascii="Times New Roman" w:eastAsia="Calibri" w:hAnsi="Times New Roman" w:cs="Times New Roman"/>
          <w:sz w:val="24"/>
          <w:szCs w:val="24"/>
          <w:lang w:bidi="ar-IQ"/>
        </w:rPr>
        <w:t>0</w:t>
      </w:r>
      <w:r w:rsidRPr="00D650BE">
        <w:rPr>
          <w:rFonts w:ascii="Times New Roman" w:eastAsia="Calibri" w:hAnsi="Times New Roman" w:cs="Times New Roman"/>
          <w:sz w:val="24"/>
          <w:szCs w:val="24"/>
          <w:lang w:bidi="ar-IQ"/>
        </w:rPr>
        <w:t>).</w:t>
      </w:r>
      <w:r w:rsidR="00DA6713" w:rsidRPr="00D650BE">
        <w:rPr>
          <w:rFonts w:ascii="Times New Roman" w:eastAsia="Calibri" w:hAnsi="Times New Roman" w:cs="Times New Roman"/>
          <w:sz w:val="24"/>
          <w:szCs w:val="24"/>
          <w:lang w:bidi="ar-IQ"/>
        </w:rPr>
        <w:t xml:space="preserve"> </w:t>
      </w:r>
    </w:p>
    <w:p w:rsidR="00D650BE" w:rsidRDefault="00D650BE" w:rsidP="00D650BE">
      <w:pPr>
        <w:jc w:val="both"/>
        <w:rPr>
          <w:rFonts w:asciiTheme="majorBidi" w:hAnsiTheme="majorBidi" w:cstheme="majorBidi"/>
          <w:b/>
          <w:bCs/>
          <w:sz w:val="24"/>
          <w:szCs w:val="24"/>
        </w:rPr>
      </w:pPr>
    </w:p>
    <w:p w:rsidR="00DE43D9" w:rsidRPr="00D650BE" w:rsidRDefault="00DE43D9"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 xml:space="preserve">Materials, patients and method </w:t>
      </w:r>
    </w:p>
    <w:p w:rsidR="00DE43D9" w:rsidRPr="00D650BE" w:rsidRDefault="006B1496" w:rsidP="00D650BE">
      <w:pPr>
        <w:jc w:val="both"/>
        <w:rPr>
          <w:rFonts w:ascii="Times New Roman" w:eastAsia="Calibri" w:hAnsi="Times New Roman" w:cs="Times New Roman"/>
          <w:sz w:val="24"/>
          <w:szCs w:val="24"/>
          <w:lang w:bidi="ar-IQ"/>
        </w:rPr>
      </w:pPr>
      <w:r w:rsidRPr="00D650BE">
        <w:rPr>
          <w:rFonts w:ascii="Times New Roman" w:eastAsia="Calibri" w:hAnsi="Times New Roman" w:cs="Times New Roman"/>
          <w:sz w:val="24"/>
          <w:szCs w:val="24"/>
          <w:lang w:bidi="ar-IQ"/>
        </w:rPr>
        <w:t>T</w:t>
      </w:r>
      <w:r w:rsidR="00DE43D9" w:rsidRPr="00D650BE">
        <w:rPr>
          <w:rFonts w:ascii="Times New Roman" w:eastAsia="Calibri" w:hAnsi="Times New Roman" w:cs="Times New Roman"/>
          <w:sz w:val="24"/>
          <w:szCs w:val="24"/>
          <w:lang w:bidi="ar-IQ"/>
        </w:rPr>
        <w:t>his study was done at ora</w:t>
      </w:r>
      <w:r w:rsidR="00586A59" w:rsidRPr="00D650BE">
        <w:rPr>
          <w:rFonts w:ascii="Times New Roman" w:eastAsia="Calibri" w:hAnsi="Times New Roman" w:cs="Times New Roman"/>
          <w:sz w:val="24"/>
          <w:szCs w:val="24"/>
          <w:lang w:bidi="ar-IQ"/>
        </w:rPr>
        <w:t xml:space="preserve">l and maxillofacial department </w:t>
      </w:r>
      <w:r w:rsidR="00DE43D9" w:rsidRPr="00D650BE">
        <w:rPr>
          <w:rFonts w:ascii="Times New Roman" w:eastAsia="Calibri" w:hAnsi="Times New Roman" w:cs="Times New Roman"/>
          <w:sz w:val="24"/>
          <w:szCs w:val="24"/>
          <w:lang w:bidi="ar-IQ"/>
        </w:rPr>
        <w:t>in Al-</w:t>
      </w:r>
      <w:proofErr w:type="spellStart"/>
      <w:r w:rsidR="00DE43D9" w:rsidRPr="00D650BE">
        <w:rPr>
          <w:rFonts w:ascii="Times New Roman" w:eastAsia="Calibri" w:hAnsi="Times New Roman" w:cs="Times New Roman"/>
          <w:sz w:val="24"/>
          <w:szCs w:val="24"/>
          <w:lang w:bidi="ar-IQ"/>
        </w:rPr>
        <w:t>Hussien</w:t>
      </w:r>
      <w:proofErr w:type="spellEnd"/>
      <w:r w:rsidR="00DE43D9" w:rsidRPr="00D650BE">
        <w:rPr>
          <w:rFonts w:ascii="Times New Roman" w:eastAsia="Calibri" w:hAnsi="Times New Roman" w:cs="Times New Roman"/>
          <w:sz w:val="24"/>
          <w:szCs w:val="24"/>
          <w:lang w:bidi="ar-IQ"/>
        </w:rPr>
        <w:t xml:space="preserve"> Teaching Hospital in </w:t>
      </w:r>
      <w:proofErr w:type="spellStart"/>
      <w:r w:rsidR="00DE43D9" w:rsidRPr="00D650BE">
        <w:rPr>
          <w:rFonts w:ascii="Times New Roman" w:eastAsia="Calibri" w:hAnsi="Times New Roman" w:cs="Times New Roman"/>
          <w:sz w:val="24"/>
          <w:szCs w:val="24"/>
          <w:lang w:bidi="ar-IQ"/>
        </w:rPr>
        <w:t>Kerbala</w:t>
      </w:r>
      <w:proofErr w:type="spellEnd"/>
      <w:r w:rsidR="00586A59" w:rsidRPr="00D650BE">
        <w:rPr>
          <w:rFonts w:ascii="Times New Roman" w:eastAsia="Calibri" w:hAnsi="Times New Roman" w:cs="Times New Roman"/>
          <w:sz w:val="24"/>
          <w:szCs w:val="24"/>
          <w:lang w:bidi="ar-IQ"/>
        </w:rPr>
        <w:t xml:space="preserve"> Governorate –Republic of Iraq.  F</w:t>
      </w:r>
      <w:r w:rsidR="00DE43D9" w:rsidRPr="00D650BE">
        <w:rPr>
          <w:rFonts w:ascii="Times New Roman" w:eastAsia="Calibri" w:hAnsi="Times New Roman" w:cs="Times New Roman"/>
          <w:sz w:val="24"/>
          <w:szCs w:val="24"/>
          <w:lang w:bidi="ar-IQ"/>
        </w:rPr>
        <w:t xml:space="preserve">rom period of time extended </w:t>
      </w:r>
      <w:r w:rsidR="00EA6BA4" w:rsidRPr="00D650BE">
        <w:rPr>
          <w:rFonts w:ascii="Times New Roman" w:eastAsia="Calibri" w:hAnsi="Times New Roman" w:cs="Times New Roman"/>
          <w:sz w:val="24"/>
          <w:szCs w:val="24"/>
          <w:lang w:bidi="ar-IQ"/>
        </w:rPr>
        <w:t>from January</w:t>
      </w:r>
      <w:r w:rsidR="00DE43D9" w:rsidRPr="00D650BE">
        <w:rPr>
          <w:rFonts w:ascii="Times New Roman" w:eastAsia="Calibri" w:hAnsi="Times New Roman" w:cs="Times New Roman"/>
          <w:sz w:val="24"/>
          <w:szCs w:val="24"/>
          <w:lang w:bidi="ar-IQ"/>
        </w:rPr>
        <w:t xml:space="preserve"> 2019 until end of </w:t>
      </w:r>
      <w:r w:rsidR="00EA6BA4" w:rsidRPr="00D650BE">
        <w:rPr>
          <w:rFonts w:ascii="Times New Roman" w:eastAsia="Calibri" w:hAnsi="Times New Roman" w:cs="Times New Roman"/>
          <w:sz w:val="24"/>
          <w:szCs w:val="24"/>
          <w:lang w:bidi="ar-IQ"/>
        </w:rPr>
        <w:t>December 2021</w:t>
      </w:r>
      <w:r w:rsidR="00DE43D9" w:rsidRPr="00D650BE">
        <w:rPr>
          <w:rFonts w:ascii="Times New Roman" w:eastAsia="Calibri" w:hAnsi="Times New Roman" w:cs="Times New Roman"/>
          <w:sz w:val="24"/>
          <w:szCs w:val="24"/>
          <w:lang w:bidi="ar-IQ"/>
        </w:rPr>
        <w:t xml:space="preserve"> </w:t>
      </w:r>
      <w:r w:rsidR="00EA6BA4" w:rsidRPr="00D650BE">
        <w:rPr>
          <w:rFonts w:ascii="Times New Roman" w:eastAsia="Calibri" w:hAnsi="Times New Roman" w:cs="Times New Roman"/>
          <w:sz w:val="24"/>
          <w:szCs w:val="24"/>
          <w:lang w:bidi="ar-IQ"/>
        </w:rPr>
        <w:t>(this</w:t>
      </w:r>
      <w:r w:rsidR="00DE43D9" w:rsidRPr="00D650BE">
        <w:rPr>
          <w:rFonts w:ascii="Times New Roman" w:eastAsia="Calibri" w:hAnsi="Times New Roman" w:cs="Times New Roman"/>
          <w:sz w:val="24"/>
          <w:szCs w:val="24"/>
          <w:lang w:bidi="ar-IQ"/>
        </w:rPr>
        <w:t xml:space="preserve"> period of time was divided in to two </w:t>
      </w:r>
      <w:r w:rsidR="00EA6BA4" w:rsidRPr="00D650BE">
        <w:rPr>
          <w:rFonts w:ascii="Times New Roman" w:eastAsia="Calibri" w:hAnsi="Times New Roman" w:cs="Times New Roman"/>
          <w:sz w:val="24"/>
          <w:szCs w:val="24"/>
          <w:lang w:bidi="ar-IQ"/>
        </w:rPr>
        <w:t>divisions:</w:t>
      </w:r>
      <w:r w:rsidR="00EE1B4F" w:rsidRPr="00D650BE">
        <w:rPr>
          <w:rFonts w:ascii="Times New Roman" w:eastAsia="Calibri" w:hAnsi="Times New Roman" w:cs="Times New Roman"/>
          <w:sz w:val="24"/>
          <w:szCs w:val="24"/>
          <w:lang w:bidi="ar-IQ"/>
        </w:rPr>
        <w:t xml:space="preserve"> O</w:t>
      </w:r>
      <w:r w:rsidR="00DE43D9" w:rsidRPr="00D650BE">
        <w:rPr>
          <w:rFonts w:ascii="Times New Roman" w:eastAsia="Calibri" w:hAnsi="Times New Roman" w:cs="Times New Roman"/>
          <w:sz w:val="24"/>
          <w:szCs w:val="24"/>
          <w:lang w:bidi="ar-IQ"/>
        </w:rPr>
        <w:t xml:space="preserve">ne before the declaration </w:t>
      </w:r>
      <w:r w:rsidR="00EA6BA4" w:rsidRPr="00D650BE">
        <w:rPr>
          <w:rFonts w:ascii="Times New Roman" w:eastAsia="Calibri" w:hAnsi="Times New Roman" w:cs="Times New Roman"/>
          <w:sz w:val="24"/>
          <w:szCs w:val="24"/>
          <w:lang w:bidi="ar-IQ"/>
        </w:rPr>
        <w:t>of COVID</w:t>
      </w:r>
      <w:r w:rsidR="00DE43D9" w:rsidRPr="00D650BE">
        <w:rPr>
          <w:rFonts w:ascii="Times New Roman" w:eastAsia="Calibri" w:hAnsi="Times New Roman" w:cs="Times New Roman"/>
          <w:sz w:val="24"/>
          <w:szCs w:val="24"/>
          <w:lang w:bidi="ar-IQ"/>
        </w:rPr>
        <w:t>-</w:t>
      </w:r>
      <w:r w:rsidR="00EA6BA4" w:rsidRPr="00D650BE">
        <w:rPr>
          <w:rFonts w:ascii="Times New Roman" w:eastAsia="Calibri" w:hAnsi="Times New Roman" w:cs="Times New Roman"/>
          <w:sz w:val="24"/>
          <w:szCs w:val="24"/>
          <w:lang w:bidi="ar-IQ"/>
        </w:rPr>
        <w:t>19 as</w:t>
      </w:r>
      <w:r w:rsidR="00DE43D9" w:rsidRPr="00D650BE">
        <w:rPr>
          <w:rFonts w:ascii="Times New Roman" w:eastAsia="Calibri" w:hAnsi="Times New Roman" w:cs="Times New Roman"/>
          <w:sz w:val="24"/>
          <w:szCs w:val="24"/>
          <w:lang w:bidi="ar-IQ"/>
        </w:rPr>
        <w:t xml:space="preserve"> </w:t>
      </w:r>
      <w:r w:rsidR="00EA6BA4" w:rsidRPr="00D650BE">
        <w:rPr>
          <w:rFonts w:ascii="Times New Roman" w:eastAsia="Calibri" w:hAnsi="Times New Roman" w:cs="Times New Roman"/>
          <w:sz w:val="24"/>
          <w:szCs w:val="24"/>
          <w:lang w:bidi="ar-IQ"/>
        </w:rPr>
        <w:t>pandemic in</w:t>
      </w:r>
      <w:r w:rsidR="00DE43D9" w:rsidRPr="00D650BE">
        <w:rPr>
          <w:rFonts w:ascii="Times New Roman" w:eastAsia="Calibri" w:hAnsi="Times New Roman" w:cs="Times New Roman"/>
          <w:sz w:val="24"/>
          <w:szCs w:val="24"/>
          <w:lang w:bidi="ar-IQ"/>
        </w:rPr>
        <w:t xml:space="preserve"> March </w:t>
      </w:r>
      <w:r w:rsidR="00EA6BA4" w:rsidRPr="00D650BE">
        <w:rPr>
          <w:rFonts w:ascii="Times New Roman" w:eastAsia="Calibri" w:hAnsi="Times New Roman" w:cs="Times New Roman"/>
          <w:sz w:val="24"/>
          <w:szCs w:val="24"/>
          <w:lang w:bidi="ar-IQ"/>
        </w:rPr>
        <w:t>2020;</w:t>
      </w:r>
      <w:r w:rsidR="00DE43D9" w:rsidRPr="00D650BE">
        <w:rPr>
          <w:rFonts w:ascii="Times New Roman" w:eastAsia="Calibri" w:hAnsi="Times New Roman" w:cs="Times New Roman"/>
          <w:sz w:val="24"/>
          <w:szCs w:val="24"/>
          <w:lang w:bidi="ar-IQ"/>
        </w:rPr>
        <w:t xml:space="preserve"> from January 2019 until declaration of pandemic in 11 march 2020, another from time of declaration of pandemic to the </w:t>
      </w:r>
      <w:r w:rsidRPr="00D650BE">
        <w:rPr>
          <w:rFonts w:ascii="Times New Roman" w:eastAsia="Calibri" w:hAnsi="Times New Roman" w:cs="Times New Roman"/>
          <w:sz w:val="24"/>
          <w:szCs w:val="24"/>
          <w:lang w:bidi="ar-IQ"/>
        </w:rPr>
        <w:t>end of</w:t>
      </w:r>
      <w:r w:rsidR="00DE43D9" w:rsidRPr="00D650BE">
        <w:rPr>
          <w:rFonts w:ascii="Times New Roman" w:eastAsia="Calibri" w:hAnsi="Times New Roman" w:cs="Times New Roman"/>
          <w:sz w:val="24"/>
          <w:szCs w:val="24"/>
          <w:lang w:bidi="ar-IQ"/>
        </w:rPr>
        <w:t xml:space="preserve"> </w:t>
      </w:r>
      <w:r w:rsidRPr="00D650BE">
        <w:rPr>
          <w:rFonts w:ascii="Times New Roman" w:eastAsia="Calibri" w:hAnsi="Times New Roman" w:cs="Times New Roman"/>
          <w:sz w:val="24"/>
          <w:szCs w:val="24"/>
          <w:lang w:bidi="ar-IQ"/>
        </w:rPr>
        <w:t>December 2021).</w:t>
      </w:r>
    </w:p>
    <w:p w:rsidR="00DE43D9" w:rsidRPr="00D650BE" w:rsidRDefault="00DE43D9"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 xml:space="preserve">Diagnosis </w:t>
      </w:r>
    </w:p>
    <w:p w:rsidR="00DE43D9" w:rsidRPr="00D650BE" w:rsidRDefault="00DE43D9"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Clinical examination</w:t>
      </w:r>
    </w:p>
    <w:p w:rsidR="00DE43D9" w:rsidRPr="00D650BE" w:rsidRDefault="00135BDC"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  </w:t>
      </w:r>
      <w:r w:rsidR="00DE43D9" w:rsidRPr="00D650BE">
        <w:rPr>
          <w:rFonts w:asciiTheme="majorBidi" w:hAnsiTheme="majorBidi" w:cstheme="majorBidi"/>
          <w:sz w:val="24"/>
          <w:szCs w:val="24"/>
        </w:rPr>
        <w:t>Clinical examination was done by MDT (multidisciplinary team) that involved from</w:t>
      </w:r>
      <w:r w:rsidR="00305805" w:rsidRPr="00D650BE">
        <w:rPr>
          <w:rFonts w:asciiTheme="majorBidi" w:hAnsiTheme="majorBidi" w:cstheme="majorBidi"/>
          <w:sz w:val="24"/>
          <w:szCs w:val="24"/>
        </w:rPr>
        <w:t>;</w:t>
      </w:r>
      <w:r w:rsidR="00DE43D9" w:rsidRPr="00D650BE">
        <w:rPr>
          <w:rFonts w:asciiTheme="majorBidi" w:hAnsiTheme="majorBidi" w:cstheme="majorBidi"/>
          <w:sz w:val="24"/>
          <w:szCs w:val="24"/>
        </w:rPr>
        <w:t xml:space="preserve"> maxillofacial surgeon, ophthalmologist,</w:t>
      </w:r>
      <w:r w:rsidR="00EA6BA4" w:rsidRPr="00D650BE">
        <w:rPr>
          <w:rFonts w:asciiTheme="majorBidi" w:hAnsiTheme="majorBidi" w:cstheme="majorBidi"/>
          <w:sz w:val="24"/>
          <w:szCs w:val="24"/>
        </w:rPr>
        <w:t xml:space="preserve"> </w:t>
      </w:r>
      <w:r w:rsidR="00DE43D9" w:rsidRPr="00D650BE">
        <w:rPr>
          <w:rFonts w:asciiTheme="majorBidi" w:hAnsiTheme="majorBidi" w:cstheme="majorBidi"/>
          <w:sz w:val="24"/>
          <w:szCs w:val="24"/>
        </w:rPr>
        <w:t xml:space="preserve">otolaryngologist, neurologist and internal medicine physician. Clinical examination was done carefully specially in patient with </w:t>
      </w:r>
      <w:r w:rsidR="00EA6BA4" w:rsidRPr="00D650BE">
        <w:rPr>
          <w:rFonts w:asciiTheme="majorBidi" w:hAnsiTheme="majorBidi" w:cstheme="majorBidi"/>
          <w:sz w:val="24"/>
          <w:szCs w:val="24"/>
        </w:rPr>
        <w:t>clinical manifestations</w:t>
      </w:r>
      <w:r w:rsidR="00DE43D9" w:rsidRPr="00D650BE">
        <w:rPr>
          <w:rFonts w:asciiTheme="majorBidi" w:hAnsiTheme="majorBidi" w:cstheme="majorBidi"/>
          <w:sz w:val="24"/>
          <w:szCs w:val="24"/>
        </w:rPr>
        <w:t xml:space="preserve"> like (palatal ulceration, palatal </w:t>
      </w:r>
      <w:r w:rsidR="00EA6BA4" w:rsidRPr="00D650BE">
        <w:rPr>
          <w:rFonts w:asciiTheme="majorBidi" w:hAnsiTheme="majorBidi" w:cstheme="majorBidi"/>
          <w:sz w:val="24"/>
          <w:szCs w:val="24"/>
        </w:rPr>
        <w:t>black discoloration</w:t>
      </w:r>
      <w:r w:rsidR="00DE43D9" w:rsidRPr="00D650BE">
        <w:rPr>
          <w:rFonts w:asciiTheme="majorBidi" w:hAnsiTheme="majorBidi" w:cstheme="majorBidi"/>
          <w:sz w:val="24"/>
          <w:szCs w:val="24"/>
        </w:rPr>
        <w:t>,</w:t>
      </w:r>
      <w:r w:rsidR="009F1D5B" w:rsidRPr="00D650BE">
        <w:rPr>
          <w:rFonts w:asciiTheme="majorBidi" w:hAnsiTheme="majorBidi" w:cstheme="majorBidi"/>
          <w:sz w:val="24"/>
          <w:szCs w:val="24"/>
        </w:rPr>
        <w:t xml:space="preserve"> </w:t>
      </w:r>
      <w:proofErr w:type="spellStart"/>
      <w:r w:rsidR="00DE43D9" w:rsidRPr="00D650BE">
        <w:rPr>
          <w:rFonts w:asciiTheme="majorBidi" w:hAnsiTheme="majorBidi" w:cstheme="majorBidi"/>
          <w:sz w:val="24"/>
          <w:szCs w:val="24"/>
        </w:rPr>
        <w:t>sequestrum</w:t>
      </w:r>
      <w:proofErr w:type="spellEnd"/>
      <w:r w:rsidR="00DE43D9" w:rsidRPr="00D650BE">
        <w:rPr>
          <w:rFonts w:asciiTheme="majorBidi" w:hAnsiTheme="majorBidi" w:cstheme="majorBidi"/>
          <w:sz w:val="24"/>
          <w:szCs w:val="24"/>
        </w:rPr>
        <w:t xml:space="preserve"> </w:t>
      </w:r>
      <w:r w:rsidR="00EA6BA4" w:rsidRPr="00D650BE">
        <w:rPr>
          <w:rFonts w:asciiTheme="majorBidi" w:hAnsiTheme="majorBidi" w:cstheme="majorBidi"/>
          <w:sz w:val="24"/>
          <w:szCs w:val="24"/>
        </w:rPr>
        <w:t>formation in</w:t>
      </w:r>
      <w:r w:rsidR="00DE43D9" w:rsidRPr="00D650BE">
        <w:rPr>
          <w:rFonts w:asciiTheme="majorBidi" w:hAnsiTheme="majorBidi" w:cstheme="majorBidi"/>
          <w:sz w:val="24"/>
          <w:szCs w:val="24"/>
        </w:rPr>
        <w:t xml:space="preserve"> the maxillary alveolus</w:t>
      </w:r>
      <w:r w:rsidR="007C23A9" w:rsidRPr="00D650BE">
        <w:rPr>
          <w:rFonts w:asciiTheme="majorBidi" w:hAnsiTheme="majorBidi" w:cstheme="majorBidi"/>
          <w:sz w:val="24"/>
          <w:szCs w:val="24"/>
        </w:rPr>
        <w:t xml:space="preserve"> and palate</w:t>
      </w:r>
      <w:r w:rsidR="00DE43D9" w:rsidRPr="00D650BE">
        <w:rPr>
          <w:rFonts w:asciiTheme="majorBidi" w:hAnsiTheme="majorBidi" w:cstheme="majorBidi"/>
          <w:sz w:val="24"/>
          <w:szCs w:val="24"/>
        </w:rPr>
        <w:t xml:space="preserve">, </w:t>
      </w:r>
      <w:r w:rsidR="007C23A9" w:rsidRPr="00D650BE">
        <w:rPr>
          <w:rFonts w:asciiTheme="majorBidi" w:hAnsiTheme="majorBidi" w:cstheme="majorBidi"/>
          <w:sz w:val="24"/>
          <w:szCs w:val="24"/>
        </w:rPr>
        <w:t xml:space="preserve">patches of </w:t>
      </w:r>
      <w:r w:rsidR="00DE43D9" w:rsidRPr="00D650BE">
        <w:rPr>
          <w:rFonts w:asciiTheme="majorBidi" w:hAnsiTheme="majorBidi" w:cstheme="majorBidi"/>
          <w:sz w:val="24"/>
          <w:szCs w:val="24"/>
        </w:rPr>
        <w:t xml:space="preserve">black discoloration over skin of nose, diplopia, periorbital erythema </w:t>
      </w:r>
      <w:r w:rsidR="00EA6BA4" w:rsidRPr="00D650BE">
        <w:rPr>
          <w:rFonts w:asciiTheme="majorBidi" w:hAnsiTheme="majorBidi" w:cstheme="majorBidi"/>
          <w:sz w:val="24"/>
          <w:szCs w:val="24"/>
        </w:rPr>
        <w:t>and cellulitis</w:t>
      </w:r>
      <w:r w:rsidR="00DE43D9" w:rsidRPr="00D650BE">
        <w:rPr>
          <w:rFonts w:asciiTheme="majorBidi" w:hAnsiTheme="majorBidi" w:cstheme="majorBidi"/>
          <w:sz w:val="24"/>
          <w:szCs w:val="24"/>
        </w:rPr>
        <w:t xml:space="preserve">). </w:t>
      </w:r>
      <w:r w:rsidR="007362F4" w:rsidRPr="00D650BE">
        <w:rPr>
          <w:rFonts w:asciiTheme="majorBidi" w:hAnsiTheme="majorBidi" w:cstheme="majorBidi"/>
          <w:sz w:val="24"/>
          <w:szCs w:val="24"/>
        </w:rPr>
        <w:t>P</w:t>
      </w:r>
      <w:r w:rsidR="00DE43D9" w:rsidRPr="00D650BE">
        <w:rPr>
          <w:rFonts w:asciiTheme="majorBidi" w:hAnsiTheme="majorBidi" w:cstheme="majorBidi"/>
          <w:sz w:val="24"/>
          <w:szCs w:val="24"/>
        </w:rPr>
        <w:t>upillary reaction</w:t>
      </w:r>
      <w:r w:rsidR="007362F4" w:rsidRPr="00D650BE">
        <w:rPr>
          <w:rFonts w:asciiTheme="majorBidi" w:hAnsiTheme="majorBidi" w:cstheme="majorBidi"/>
          <w:sz w:val="24"/>
          <w:szCs w:val="24"/>
        </w:rPr>
        <w:t xml:space="preserve"> test</w:t>
      </w:r>
      <w:r w:rsidR="00EA6BA4" w:rsidRPr="00D650BE">
        <w:rPr>
          <w:rFonts w:asciiTheme="majorBidi" w:hAnsiTheme="majorBidi" w:cstheme="majorBidi"/>
          <w:sz w:val="24"/>
          <w:szCs w:val="24"/>
        </w:rPr>
        <w:t xml:space="preserve"> and</w:t>
      </w:r>
      <w:r w:rsidR="00DE43D9" w:rsidRPr="00D650BE">
        <w:rPr>
          <w:rFonts w:asciiTheme="majorBidi" w:hAnsiTheme="majorBidi" w:cstheme="majorBidi"/>
          <w:sz w:val="24"/>
          <w:szCs w:val="24"/>
        </w:rPr>
        <w:t xml:space="preserve"> ocular motility</w:t>
      </w:r>
      <w:r w:rsidR="00EA6BA4" w:rsidRPr="00D650BE">
        <w:rPr>
          <w:rFonts w:asciiTheme="majorBidi" w:hAnsiTheme="majorBidi" w:cstheme="majorBidi"/>
          <w:sz w:val="24"/>
          <w:szCs w:val="24"/>
        </w:rPr>
        <w:t xml:space="preserve"> also involved in the clinical examination.</w:t>
      </w:r>
    </w:p>
    <w:p w:rsidR="00367B00" w:rsidRPr="00D650BE" w:rsidRDefault="00367B00"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Laboratory tests</w:t>
      </w:r>
    </w:p>
    <w:p w:rsidR="000D06D2" w:rsidRPr="00D650BE" w:rsidRDefault="00135BDC"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 </w:t>
      </w:r>
      <w:r w:rsidR="00367B00" w:rsidRPr="00D650BE">
        <w:rPr>
          <w:rFonts w:asciiTheme="majorBidi" w:hAnsiTheme="majorBidi" w:cstheme="majorBidi"/>
          <w:sz w:val="24"/>
          <w:szCs w:val="24"/>
        </w:rPr>
        <w:t>Once clinically suspected, routine laboratory</w:t>
      </w:r>
      <w:r w:rsidRPr="00D650BE">
        <w:rPr>
          <w:rFonts w:asciiTheme="majorBidi" w:hAnsiTheme="majorBidi" w:cstheme="majorBidi"/>
          <w:sz w:val="24"/>
          <w:szCs w:val="24"/>
        </w:rPr>
        <w:t xml:space="preserve"> test was done that include: </w:t>
      </w:r>
      <w:r w:rsidR="00367B00" w:rsidRPr="00D650BE">
        <w:rPr>
          <w:rFonts w:asciiTheme="majorBidi" w:hAnsiTheme="majorBidi" w:cstheme="majorBidi"/>
          <w:sz w:val="24"/>
          <w:szCs w:val="24"/>
        </w:rPr>
        <w:t>complete blood count</w:t>
      </w:r>
      <w:r w:rsidR="006B4CB0" w:rsidRPr="00D650BE">
        <w:rPr>
          <w:rFonts w:asciiTheme="majorBidi" w:hAnsiTheme="majorBidi" w:cstheme="majorBidi"/>
          <w:sz w:val="24"/>
          <w:szCs w:val="24"/>
        </w:rPr>
        <w:t>,</w:t>
      </w:r>
      <w:r w:rsidR="00367B00" w:rsidRPr="00D650BE">
        <w:rPr>
          <w:rFonts w:asciiTheme="majorBidi" w:hAnsiTheme="majorBidi" w:cstheme="majorBidi"/>
          <w:sz w:val="24"/>
          <w:szCs w:val="24"/>
        </w:rPr>
        <w:t xml:space="preserve"> </w:t>
      </w:r>
      <w:r w:rsidR="006B4CB0" w:rsidRPr="00D650BE">
        <w:rPr>
          <w:rFonts w:asciiTheme="majorBidi" w:hAnsiTheme="majorBidi" w:cstheme="majorBidi"/>
          <w:sz w:val="24"/>
          <w:szCs w:val="24"/>
        </w:rPr>
        <w:t>f</w:t>
      </w:r>
      <w:r w:rsidR="00367B00" w:rsidRPr="00D650BE">
        <w:rPr>
          <w:rFonts w:asciiTheme="majorBidi" w:hAnsiTheme="majorBidi" w:cstheme="majorBidi"/>
          <w:sz w:val="24"/>
          <w:szCs w:val="24"/>
        </w:rPr>
        <w:t>asting blood sugar,</w:t>
      </w:r>
      <w:r w:rsidR="006B4CB0" w:rsidRPr="00D650BE">
        <w:rPr>
          <w:rFonts w:asciiTheme="majorBidi" w:hAnsiTheme="majorBidi" w:cstheme="majorBidi"/>
          <w:sz w:val="24"/>
          <w:szCs w:val="24"/>
        </w:rPr>
        <w:t xml:space="preserve"> </w:t>
      </w:r>
      <w:r w:rsidR="00367B00" w:rsidRPr="00D650BE">
        <w:rPr>
          <w:rFonts w:asciiTheme="majorBidi" w:hAnsiTheme="majorBidi" w:cstheme="majorBidi"/>
          <w:sz w:val="24"/>
          <w:szCs w:val="24"/>
        </w:rPr>
        <w:t>HbA1</w:t>
      </w:r>
      <w:r w:rsidR="006B4CB0" w:rsidRPr="00D650BE">
        <w:rPr>
          <w:rFonts w:asciiTheme="majorBidi" w:hAnsiTheme="majorBidi" w:cstheme="majorBidi"/>
          <w:sz w:val="24"/>
          <w:szCs w:val="24"/>
        </w:rPr>
        <w:t>c (</w:t>
      </w:r>
      <w:proofErr w:type="spellStart"/>
      <w:r w:rsidR="006B4CB0" w:rsidRPr="00D650BE">
        <w:rPr>
          <w:rFonts w:asciiTheme="majorBidi" w:hAnsiTheme="majorBidi" w:cstheme="majorBidi"/>
          <w:sz w:val="24"/>
          <w:szCs w:val="24"/>
        </w:rPr>
        <w:t>Glycated</w:t>
      </w:r>
      <w:proofErr w:type="spellEnd"/>
      <w:r w:rsidR="00367B00" w:rsidRPr="00D650BE">
        <w:rPr>
          <w:rFonts w:asciiTheme="majorBidi" w:hAnsiTheme="majorBidi" w:cstheme="majorBidi"/>
          <w:sz w:val="24"/>
          <w:szCs w:val="24"/>
        </w:rPr>
        <w:t xml:space="preserve"> </w:t>
      </w:r>
      <w:proofErr w:type="spellStart"/>
      <w:r w:rsidR="00367B00" w:rsidRPr="00D650BE">
        <w:rPr>
          <w:rFonts w:asciiTheme="majorBidi" w:hAnsiTheme="majorBidi" w:cstheme="majorBidi"/>
          <w:sz w:val="24"/>
          <w:szCs w:val="24"/>
        </w:rPr>
        <w:t>heamoglobine</w:t>
      </w:r>
      <w:proofErr w:type="spellEnd"/>
      <w:r w:rsidR="00367B00" w:rsidRPr="00D650BE">
        <w:rPr>
          <w:rFonts w:asciiTheme="majorBidi" w:hAnsiTheme="majorBidi" w:cstheme="majorBidi"/>
          <w:sz w:val="24"/>
          <w:szCs w:val="24"/>
        </w:rPr>
        <w:t xml:space="preserve">) </w:t>
      </w:r>
      <w:r w:rsidR="006B4CB0" w:rsidRPr="00D650BE">
        <w:rPr>
          <w:rFonts w:asciiTheme="majorBidi" w:hAnsiTheme="majorBidi" w:cstheme="majorBidi"/>
          <w:sz w:val="24"/>
          <w:szCs w:val="24"/>
        </w:rPr>
        <w:t>and</w:t>
      </w:r>
      <w:r w:rsidR="00367B00" w:rsidRPr="00D650BE">
        <w:rPr>
          <w:rFonts w:asciiTheme="majorBidi" w:hAnsiTheme="majorBidi" w:cstheme="majorBidi"/>
          <w:sz w:val="24"/>
          <w:szCs w:val="24"/>
        </w:rPr>
        <w:t xml:space="preserve"> </w:t>
      </w:r>
      <w:r w:rsidR="006B4CB0" w:rsidRPr="00D650BE">
        <w:rPr>
          <w:rFonts w:asciiTheme="majorBidi" w:hAnsiTheme="majorBidi" w:cstheme="majorBidi"/>
          <w:sz w:val="24"/>
          <w:szCs w:val="24"/>
        </w:rPr>
        <w:t>k</w:t>
      </w:r>
      <w:r w:rsidR="00367B00" w:rsidRPr="00D650BE">
        <w:rPr>
          <w:rFonts w:asciiTheme="majorBidi" w:hAnsiTheme="majorBidi" w:cstheme="majorBidi"/>
          <w:sz w:val="24"/>
          <w:szCs w:val="24"/>
        </w:rPr>
        <w:t>idney function test include electrolyte</w:t>
      </w:r>
      <w:r w:rsidR="006B4CB0" w:rsidRPr="00D650BE">
        <w:rPr>
          <w:rFonts w:asciiTheme="majorBidi" w:hAnsiTheme="majorBidi" w:cstheme="majorBidi"/>
          <w:sz w:val="24"/>
          <w:szCs w:val="24"/>
        </w:rPr>
        <w:t>.</w:t>
      </w:r>
      <w:r w:rsidR="00367B00" w:rsidRPr="00D650BE">
        <w:rPr>
          <w:rFonts w:asciiTheme="majorBidi" w:hAnsiTheme="majorBidi" w:cstheme="majorBidi"/>
          <w:sz w:val="24"/>
          <w:szCs w:val="24"/>
        </w:rPr>
        <w:t xml:space="preserve"> </w:t>
      </w:r>
    </w:p>
    <w:p w:rsidR="00367B00" w:rsidRPr="00D650BE" w:rsidRDefault="00367B00"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 xml:space="preserve">Diagnostic </w:t>
      </w:r>
      <w:r w:rsidR="00D47C98" w:rsidRPr="00D650BE">
        <w:rPr>
          <w:rFonts w:asciiTheme="majorBidi" w:hAnsiTheme="majorBidi" w:cstheme="majorBidi"/>
          <w:b/>
          <w:bCs/>
          <w:sz w:val="24"/>
          <w:szCs w:val="24"/>
        </w:rPr>
        <w:t>procedure:</w:t>
      </w:r>
      <w:r w:rsidRPr="00D650BE">
        <w:rPr>
          <w:rFonts w:asciiTheme="majorBidi" w:hAnsiTheme="majorBidi" w:cstheme="majorBidi"/>
          <w:b/>
          <w:bCs/>
          <w:sz w:val="24"/>
          <w:szCs w:val="24"/>
        </w:rPr>
        <w:t xml:space="preserve"> </w:t>
      </w:r>
    </w:p>
    <w:p w:rsidR="00367B00" w:rsidRPr="00D650BE" w:rsidRDefault="00367B00"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1- Diagnostic nasal endoscopy.</w:t>
      </w:r>
    </w:p>
    <w:p w:rsidR="00367B00" w:rsidRPr="00D650BE" w:rsidRDefault="00367B00"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2- Contrast Enhanced Computed Tomography for paranasal sinuses and nose.</w:t>
      </w:r>
    </w:p>
    <w:p w:rsidR="00367B00" w:rsidRPr="00D650BE" w:rsidRDefault="00367B00"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3- Contrast Enhanced Magnetic Resonance Image for brain, orbit and face.</w:t>
      </w:r>
    </w:p>
    <w:p w:rsidR="00367B00" w:rsidRPr="00D650BE" w:rsidRDefault="000D06D2"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4</w:t>
      </w:r>
      <w:r w:rsidR="00367B00" w:rsidRPr="00D650BE">
        <w:rPr>
          <w:rFonts w:asciiTheme="majorBidi" w:hAnsiTheme="majorBidi" w:cstheme="majorBidi"/>
          <w:sz w:val="24"/>
          <w:szCs w:val="24"/>
        </w:rPr>
        <w:t xml:space="preserve">-Biopsy: which revealed the </w:t>
      </w:r>
      <w:proofErr w:type="spellStart"/>
      <w:r w:rsidR="00367B00" w:rsidRPr="00D650BE">
        <w:rPr>
          <w:rFonts w:asciiTheme="majorBidi" w:hAnsiTheme="majorBidi" w:cstheme="majorBidi"/>
          <w:sz w:val="24"/>
          <w:szCs w:val="24"/>
        </w:rPr>
        <w:t>angioinvasion</w:t>
      </w:r>
      <w:proofErr w:type="spellEnd"/>
      <w:r w:rsidR="00367B00" w:rsidRPr="00D650BE">
        <w:rPr>
          <w:rFonts w:asciiTheme="majorBidi" w:hAnsiTheme="majorBidi" w:cstheme="majorBidi"/>
          <w:sz w:val="24"/>
          <w:szCs w:val="24"/>
        </w:rPr>
        <w:t>, hemorrhagic infarction, coagulation necrosis</w:t>
      </w:r>
    </w:p>
    <w:p w:rsidR="00962DD9" w:rsidRPr="00D650BE" w:rsidRDefault="000D06D2"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5</w:t>
      </w:r>
      <w:r w:rsidR="00367B00" w:rsidRPr="00D650BE">
        <w:rPr>
          <w:rFonts w:asciiTheme="majorBidi" w:hAnsiTheme="majorBidi" w:cstheme="majorBidi"/>
          <w:sz w:val="24"/>
          <w:szCs w:val="24"/>
        </w:rPr>
        <w:t xml:space="preserve">-Culture media (fungal culture ) </w:t>
      </w:r>
    </w:p>
    <w:p w:rsidR="000D06D2" w:rsidRPr="00D650BE" w:rsidRDefault="000D06D2" w:rsidP="00D650BE">
      <w:pPr>
        <w:spacing w:after="0" w:line="240" w:lineRule="auto"/>
        <w:jc w:val="both"/>
        <w:rPr>
          <w:rFonts w:asciiTheme="majorBidi" w:hAnsiTheme="majorBidi" w:cstheme="majorBidi"/>
          <w:sz w:val="24"/>
          <w:szCs w:val="24"/>
        </w:rPr>
      </w:pPr>
    </w:p>
    <w:p w:rsidR="000D06D2" w:rsidRPr="00D650BE" w:rsidRDefault="000D06D2" w:rsidP="00D650BE">
      <w:pPr>
        <w:spacing w:after="0" w:line="240" w:lineRule="auto"/>
        <w:jc w:val="both"/>
        <w:rPr>
          <w:rFonts w:asciiTheme="majorBidi" w:hAnsiTheme="majorBidi" w:cstheme="majorBidi"/>
          <w:sz w:val="24"/>
          <w:szCs w:val="24"/>
        </w:rPr>
      </w:pPr>
    </w:p>
    <w:p w:rsidR="000D06D2" w:rsidRPr="00D650BE" w:rsidRDefault="000D06D2" w:rsidP="00D650BE">
      <w:pPr>
        <w:spacing w:after="0" w:line="240" w:lineRule="auto"/>
        <w:jc w:val="both"/>
        <w:rPr>
          <w:rFonts w:asciiTheme="majorBidi" w:hAnsiTheme="majorBidi" w:cstheme="majorBidi"/>
          <w:b/>
          <w:bCs/>
          <w:sz w:val="24"/>
          <w:szCs w:val="24"/>
        </w:rPr>
      </w:pPr>
    </w:p>
    <w:p w:rsidR="00367B00" w:rsidRPr="00D650BE" w:rsidRDefault="00367B00"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lastRenderedPageBreak/>
        <w:t xml:space="preserve">Management </w:t>
      </w:r>
    </w:p>
    <w:p w:rsidR="000D06D2" w:rsidRPr="00D650BE" w:rsidRDefault="00367B00"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 xml:space="preserve">*Strict control of blood sugar level </w:t>
      </w:r>
    </w:p>
    <w:p w:rsidR="000D06D2" w:rsidRPr="00D650BE" w:rsidRDefault="00367B00"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w:t>
      </w:r>
      <w:r w:rsidR="000D06D2" w:rsidRPr="00D650BE">
        <w:rPr>
          <w:rFonts w:asciiTheme="majorBidi" w:hAnsiTheme="majorBidi" w:cstheme="majorBidi"/>
          <w:sz w:val="24"/>
          <w:szCs w:val="24"/>
        </w:rPr>
        <w:t>Antibiotics (when</w:t>
      </w:r>
      <w:r w:rsidRPr="00D650BE">
        <w:rPr>
          <w:rFonts w:asciiTheme="majorBidi" w:hAnsiTheme="majorBidi" w:cstheme="majorBidi"/>
          <w:sz w:val="24"/>
          <w:szCs w:val="24"/>
        </w:rPr>
        <w:t xml:space="preserve"> there was   superadded infection evidence</w:t>
      </w:r>
      <w:r w:rsidR="000D06D2" w:rsidRPr="00D650BE">
        <w:rPr>
          <w:rFonts w:asciiTheme="majorBidi" w:hAnsiTheme="majorBidi" w:cstheme="majorBidi"/>
          <w:sz w:val="24"/>
          <w:szCs w:val="24"/>
        </w:rPr>
        <w:t xml:space="preserve"> only).</w:t>
      </w:r>
    </w:p>
    <w:p w:rsidR="00367B00" w:rsidRPr="00D650BE" w:rsidRDefault="00367B00" w:rsidP="00D650BE">
      <w:pPr>
        <w:spacing w:after="0" w:line="240" w:lineRule="auto"/>
        <w:jc w:val="both"/>
        <w:rPr>
          <w:rFonts w:asciiTheme="majorBidi" w:hAnsiTheme="majorBidi" w:cstheme="majorBidi"/>
          <w:sz w:val="24"/>
          <w:szCs w:val="24"/>
        </w:rPr>
      </w:pPr>
      <w:r w:rsidRPr="00D650BE">
        <w:rPr>
          <w:rFonts w:asciiTheme="majorBidi" w:hAnsiTheme="majorBidi" w:cstheme="majorBidi"/>
          <w:sz w:val="24"/>
          <w:szCs w:val="24"/>
        </w:rPr>
        <w:t xml:space="preserve">*Extensive surgical debridement for removal of all necrotic tissues that involved by fungal </w:t>
      </w:r>
      <w:r w:rsidR="008F162B" w:rsidRPr="00D650BE">
        <w:rPr>
          <w:rFonts w:asciiTheme="majorBidi" w:hAnsiTheme="majorBidi" w:cstheme="majorBidi"/>
          <w:sz w:val="24"/>
          <w:szCs w:val="24"/>
        </w:rPr>
        <w:t>infection,</w:t>
      </w:r>
      <w:r w:rsidRPr="00D650BE">
        <w:rPr>
          <w:rFonts w:asciiTheme="majorBidi" w:hAnsiTheme="majorBidi" w:cstheme="majorBidi"/>
          <w:sz w:val="24"/>
          <w:szCs w:val="24"/>
        </w:rPr>
        <w:t xml:space="preserve"> which included (alveolar process with teeth resection, </w:t>
      </w:r>
      <w:proofErr w:type="spellStart"/>
      <w:r w:rsidRPr="00D650BE">
        <w:rPr>
          <w:rFonts w:asciiTheme="majorBidi" w:hAnsiTheme="majorBidi" w:cstheme="majorBidi"/>
          <w:sz w:val="24"/>
          <w:szCs w:val="24"/>
        </w:rPr>
        <w:t>Culd</w:t>
      </w:r>
      <w:proofErr w:type="spellEnd"/>
      <w:r w:rsidRPr="00D650BE">
        <w:rPr>
          <w:rFonts w:asciiTheme="majorBidi" w:hAnsiTheme="majorBidi" w:cstheme="majorBidi"/>
          <w:sz w:val="24"/>
          <w:szCs w:val="24"/>
        </w:rPr>
        <w:t>-</w:t>
      </w:r>
      <w:proofErr w:type="spellStart"/>
      <w:r w:rsidRPr="00D650BE">
        <w:rPr>
          <w:rFonts w:asciiTheme="majorBidi" w:hAnsiTheme="majorBidi" w:cstheme="majorBidi"/>
          <w:sz w:val="24"/>
          <w:szCs w:val="24"/>
        </w:rPr>
        <w:t>wel</w:t>
      </w:r>
      <w:proofErr w:type="spellEnd"/>
      <w:r w:rsidRPr="00D650BE">
        <w:rPr>
          <w:rFonts w:asciiTheme="majorBidi" w:hAnsiTheme="majorBidi" w:cstheme="majorBidi"/>
          <w:sz w:val="24"/>
          <w:szCs w:val="24"/>
        </w:rPr>
        <w:t xml:space="preserve">-Luck approach in maxillary sinus involvement, palatal resection by open </w:t>
      </w:r>
      <w:proofErr w:type="spellStart"/>
      <w:r w:rsidRPr="00D650BE">
        <w:rPr>
          <w:rFonts w:asciiTheme="majorBidi" w:hAnsiTheme="majorBidi" w:cstheme="majorBidi"/>
          <w:sz w:val="24"/>
          <w:szCs w:val="24"/>
        </w:rPr>
        <w:t>maxillectomy</w:t>
      </w:r>
      <w:proofErr w:type="spellEnd"/>
      <w:r w:rsidRPr="00D650BE">
        <w:rPr>
          <w:rFonts w:asciiTheme="majorBidi" w:hAnsiTheme="majorBidi" w:cstheme="majorBidi"/>
          <w:sz w:val="24"/>
          <w:szCs w:val="24"/>
        </w:rPr>
        <w:t xml:space="preserve">, partial </w:t>
      </w:r>
      <w:proofErr w:type="spellStart"/>
      <w:r w:rsidRPr="00D650BE">
        <w:rPr>
          <w:rFonts w:asciiTheme="majorBidi" w:hAnsiTheme="majorBidi" w:cstheme="majorBidi"/>
          <w:sz w:val="24"/>
          <w:szCs w:val="24"/>
        </w:rPr>
        <w:t>maxillectomy</w:t>
      </w:r>
      <w:proofErr w:type="spellEnd"/>
      <w:r w:rsidRPr="00D650BE">
        <w:rPr>
          <w:rFonts w:asciiTheme="majorBidi" w:hAnsiTheme="majorBidi" w:cstheme="majorBidi"/>
          <w:sz w:val="24"/>
          <w:szCs w:val="24"/>
        </w:rPr>
        <w:t xml:space="preserve"> to total </w:t>
      </w:r>
      <w:proofErr w:type="spellStart"/>
      <w:r w:rsidRPr="00D650BE">
        <w:rPr>
          <w:rFonts w:asciiTheme="majorBidi" w:hAnsiTheme="majorBidi" w:cstheme="majorBidi"/>
          <w:sz w:val="24"/>
          <w:szCs w:val="24"/>
        </w:rPr>
        <w:t>maxillectomy</w:t>
      </w:r>
      <w:proofErr w:type="spellEnd"/>
      <w:r w:rsidRPr="00D650BE">
        <w:rPr>
          <w:rFonts w:asciiTheme="majorBidi" w:hAnsiTheme="majorBidi" w:cstheme="majorBidi"/>
          <w:sz w:val="24"/>
          <w:szCs w:val="24"/>
        </w:rPr>
        <w:t xml:space="preserve">, resection facial skin and muscles and orbital </w:t>
      </w:r>
      <w:proofErr w:type="spellStart"/>
      <w:r w:rsidRPr="00D650BE">
        <w:rPr>
          <w:rFonts w:asciiTheme="majorBidi" w:hAnsiTheme="majorBidi" w:cstheme="majorBidi"/>
          <w:sz w:val="24"/>
          <w:szCs w:val="24"/>
        </w:rPr>
        <w:t>exenteration</w:t>
      </w:r>
      <w:proofErr w:type="spellEnd"/>
      <w:r w:rsidRPr="00D650BE">
        <w:rPr>
          <w:rFonts w:asciiTheme="majorBidi" w:hAnsiTheme="majorBidi" w:cstheme="majorBidi"/>
          <w:sz w:val="24"/>
          <w:szCs w:val="24"/>
        </w:rPr>
        <w:t>).  Image from the CT and</w:t>
      </w:r>
      <w:r w:rsidR="008F162B" w:rsidRPr="00D650BE">
        <w:rPr>
          <w:rFonts w:asciiTheme="majorBidi" w:hAnsiTheme="majorBidi" w:cstheme="majorBidi"/>
          <w:sz w:val="24"/>
          <w:szCs w:val="24"/>
        </w:rPr>
        <w:t>/or</w:t>
      </w:r>
      <w:r w:rsidRPr="00D650BE">
        <w:rPr>
          <w:rFonts w:asciiTheme="majorBidi" w:hAnsiTheme="majorBidi" w:cstheme="majorBidi"/>
          <w:sz w:val="24"/>
          <w:szCs w:val="24"/>
        </w:rPr>
        <w:t xml:space="preserve"> MRI helped in defining the extent of surgery. Extension of surgical detriment was determined by MDT. </w:t>
      </w:r>
    </w:p>
    <w:p w:rsidR="00367B00" w:rsidRPr="00D650BE" w:rsidRDefault="00367B00" w:rsidP="00D650BE">
      <w:pPr>
        <w:jc w:val="both"/>
        <w:rPr>
          <w:rFonts w:asciiTheme="majorBidi" w:hAnsiTheme="majorBidi" w:cstheme="majorBidi"/>
          <w:sz w:val="24"/>
          <w:szCs w:val="24"/>
        </w:rPr>
      </w:pPr>
      <w:r w:rsidRPr="00D650BE">
        <w:rPr>
          <w:rFonts w:asciiTheme="majorBidi" w:hAnsiTheme="majorBidi" w:cstheme="majorBidi"/>
          <w:b/>
          <w:bCs/>
          <w:sz w:val="24"/>
          <w:szCs w:val="24"/>
        </w:rPr>
        <w:t>Antifungal drugs</w:t>
      </w:r>
      <w:r w:rsidRPr="00D650BE">
        <w:rPr>
          <w:rFonts w:asciiTheme="majorBidi" w:hAnsiTheme="majorBidi" w:cstheme="majorBidi"/>
          <w:sz w:val="24"/>
          <w:szCs w:val="24"/>
        </w:rPr>
        <w:t>:</w:t>
      </w:r>
    </w:p>
    <w:p w:rsidR="00367B00" w:rsidRPr="00D650BE" w:rsidRDefault="00367B00" w:rsidP="00D650BE">
      <w:pPr>
        <w:jc w:val="both"/>
        <w:rPr>
          <w:rFonts w:asciiTheme="majorBidi" w:hAnsiTheme="majorBidi" w:cstheme="majorBidi"/>
          <w:sz w:val="24"/>
          <w:szCs w:val="24"/>
        </w:rPr>
      </w:pPr>
      <w:r w:rsidRPr="00D650BE">
        <w:rPr>
          <w:rFonts w:asciiTheme="majorBidi" w:hAnsiTheme="majorBidi" w:cstheme="majorBidi"/>
          <w:sz w:val="24"/>
          <w:szCs w:val="24"/>
        </w:rPr>
        <w:t>1- D-</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xml:space="preserve"> (Amphotericin B </w:t>
      </w:r>
      <w:proofErr w:type="spellStart"/>
      <w:r w:rsidR="00637B53" w:rsidRPr="00D650BE">
        <w:rPr>
          <w:rFonts w:asciiTheme="majorBidi" w:hAnsiTheme="majorBidi" w:cstheme="majorBidi"/>
          <w:sz w:val="24"/>
          <w:szCs w:val="24"/>
        </w:rPr>
        <w:t>deoxycholate</w:t>
      </w:r>
      <w:proofErr w:type="spellEnd"/>
      <w:r w:rsidR="00637B53" w:rsidRPr="00D650BE">
        <w:rPr>
          <w:rFonts w:asciiTheme="majorBidi" w:hAnsiTheme="majorBidi" w:cstheme="majorBidi"/>
          <w:sz w:val="24"/>
          <w:szCs w:val="24"/>
        </w:rPr>
        <w:t>) was</w:t>
      </w:r>
      <w:r w:rsidRPr="00D650BE">
        <w:rPr>
          <w:rFonts w:asciiTheme="majorBidi" w:hAnsiTheme="majorBidi" w:cstheme="majorBidi"/>
          <w:sz w:val="24"/>
          <w:szCs w:val="24"/>
        </w:rPr>
        <w:t xml:space="preserve"> described in dose (1-1.5 mg/kg/day) that continued for 3-6 weeks.</w:t>
      </w:r>
    </w:p>
    <w:p w:rsidR="00367B00" w:rsidRDefault="00367B00" w:rsidP="00D650BE">
      <w:pPr>
        <w:jc w:val="both"/>
        <w:rPr>
          <w:rFonts w:asciiTheme="majorBidi" w:hAnsiTheme="majorBidi" w:cstheme="majorBidi"/>
          <w:sz w:val="24"/>
          <w:szCs w:val="24"/>
        </w:rPr>
      </w:pPr>
      <w:r w:rsidRPr="00D650BE">
        <w:rPr>
          <w:rFonts w:asciiTheme="majorBidi" w:hAnsiTheme="majorBidi" w:cstheme="majorBidi"/>
          <w:sz w:val="24"/>
          <w:szCs w:val="24"/>
        </w:rPr>
        <w:t>2- L-</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xml:space="preserve"> (Liposomal Amphotericin B) was described in dose (5-10mg/kg/day) that continued for 3-6 weeks, L-</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xml:space="preserve"> was used when it available or when the use of D-</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xml:space="preserve"> should be avoided </w:t>
      </w:r>
      <w:r w:rsidR="00CE396D" w:rsidRPr="00D650BE">
        <w:rPr>
          <w:rFonts w:asciiTheme="majorBidi" w:hAnsiTheme="majorBidi" w:cstheme="majorBidi"/>
          <w:sz w:val="24"/>
          <w:szCs w:val="24"/>
        </w:rPr>
        <w:t>according to the kidney function test.</w:t>
      </w:r>
    </w:p>
    <w:p w:rsidR="00D650BE" w:rsidRPr="00D650BE" w:rsidRDefault="00D650BE" w:rsidP="00D650BE">
      <w:pPr>
        <w:jc w:val="both"/>
        <w:rPr>
          <w:rFonts w:asciiTheme="majorBidi" w:hAnsiTheme="majorBidi" w:cstheme="majorBidi"/>
          <w:sz w:val="24"/>
          <w:szCs w:val="24"/>
        </w:rPr>
      </w:pPr>
    </w:p>
    <w:p w:rsidR="00637B53" w:rsidRPr="00D650BE" w:rsidRDefault="00637B53" w:rsidP="00D650BE">
      <w:pPr>
        <w:jc w:val="both"/>
        <w:rPr>
          <w:rFonts w:asciiTheme="majorBidi" w:hAnsiTheme="majorBidi" w:cstheme="majorBidi"/>
          <w:sz w:val="24"/>
          <w:szCs w:val="24"/>
          <w:u w:val="single"/>
        </w:rPr>
      </w:pPr>
      <w:r w:rsidRPr="00D650BE">
        <w:rPr>
          <w:rFonts w:asciiTheme="majorBidi" w:hAnsiTheme="majorBidi" w:cstheme="majorBidi"/>
          <w:b/>
          <w:bCs/>
          <w:sz w:val="24"/>
          <w:szCs w:val="24"/>
          <w:u w:val="single"/>
        </w:rPr>
        <w:t>Methods for preparation and using of antifungal medication</w:t>
      </w:r>
    </w:p>
    <w:p w:rsidR="00637B53" w:rsidRPr="00D650BE" w:rsidRDefault="00637B53"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 xml:space="preserve">Amphotericin B </w:t>
      </w:r>
      <w:proofErr w:type="spellStart"/>
      <w:r w:rsidRPr="00D650BE">
        <w:rPr>
          <w:rFonts w:asciiTheme="majorBidi" w:hAnsiTheme="majorBidi" w:cstheme="majorBidi"/>
          <w:b/>
          <w:bCs/>
          <w:sz w:val="24"/>
          <w:szCs w:val="24"/>
        </w:rPr>
        <w:t>deoxycholate</w:t>
      </w:r>
      <w:proofErr w:type="spellEnd"/>
      <w:r w:rsidRPr="00D650BE">
        <w:rPr>
          <w:rFonts w:asciiTheme="majorBidi" w:hAnsiTheme="majorBidi" w:cstheme="majorBidi"/>
          <w:b/>
          <w:bCs/>
          <w:sz w:val="24"/>
          <w:szCs w:val="24"/>
        </w:rPr>
        <w:t xml:space="preserve"> (D-</w:t>
      </w:r>
      <w:proofErr w:type="spellStart"/>
      <w:r w:rsidRPr="00D650BE">
        <w:rPr>
          <w:rFonts w:asciiTheme="majorBidi" w:hAnsiTheme="majorBidi" w:cstheme="majorBidi"/>
          <w:b/>
          <w:bCs/>
          <w:sz w:val="24"/>
          <w:szCs w:val="24"/>
        </w:rPr>
        <w:t>AmB</w:t>
      </w:r>
      <w:proofErr w:type="spellEnd"/>
      <w:r w:rsidRPr="00D650BE">
        <w:rPr>
          <w:rFonts w:asciiTheme="majorBidi" w:hAnsiTheme="majorBidi" w:cstheme="majorBidi"/>
          <w:b/>
          <w:bCs/>
          <w:sz w:val="24"/>
          <w:szCs w:val="24"/>
        </w:rPr>
        <w:t>)</w:t>
      </w:r>
    </w:p>
    <w:p w:rsidR="00637B53" w:rsidRPr="00D650BE" w:rsidRDefault="00637B53" w:rsidP="00D650BE">
      <w:pPr>
        <w:ind w:left="180" w:hanging="180"/>
        <w:jc w:val="both"/>
        <w:rPr>
          <w:rFonts w:asciiTheme="majorBidi" w:hAnsiTheme="majorBidi" w:cstheme="majorBidi"/>
          <w:sz w:val="24"/>
          <w:szCs w:val="24"/>
        </w:rPr>
      </w:pPr>
      <w:r w:rsidRPr="00D650BE">
        <w:rPr>
          <w:rFonts w:asciiTheme="majorBidi" w:hAnsiTheme="majorBidi" w:cstheme="majorBidi"/>
          <w:sz w:val="24"/>
          <w:szCs w:val="24"/>
        </w:rPr>
        <w:t>1-Before each controlled infusion of Amphotericin B., one liter of normal saline with one amp. of KCL (20mEq of potassium chloride) over 2 hours was gave to the patients.</w:t>
      </w:r>
    </w:p>
    <w:p w:rsidR="00637B53" w:rsidRPr="00D650BE" w:rsidRDefault="00637B53" w:rsidP="00D650BE">
      <w:pPr>
        <w:ind w:left="180" w:hanging="180"/>
        <w:jc w:val="both"/>
        <w:rPr>
          <w:rFonts w:asciiTheme="majorBidi" w:hAnsiTheme="majorBidi" w:cstheme="majorBidi"/>
          <w:sz w:val="24"/>
          <w:szCs w:val="24"/>
        </w:rPr>
      </w:pPr>
      <w:r w:rsidRPr="00D650BE">
        <w:rPr>
          <w:rFonts w:asciiTheme="majorBidi" w:hAnsiTheme="majorBidi" w:cstheme="majorBidi"/>
          <w:sz w:val="24"/>
          <w:szCs w:val="24"/>
        </w:rPr>
        <w:t>2- Each vial (50 mg of D-</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was reconstituted with 10 ml of injection water for and should be immediately shake well to produce a colloidal solution with 5mg/ml.</w:t>
      </w:r>
    </w:p>
    <w:p w:rsidR="00637B53" w:rsidRPr="00D650BE" w:rsidRDefault="00637B53" w:rsidP="00D650BE">
      <w:pPr>
        <w:ind w:left="180" w:hanging="180"/>
        <w:jc w:val="both"/>
        <w:rPr>
          <w:rFonts w:asciiTheme="majorBidi" w:hAnsiTheme="majorBidi" w:cstheme="majorBidi"/>
          <w:sz w:val="24"/>
          <w:szCs w:val="24"/>
        </w:rPr>
      </w:pPr>
      <w:r w:rsidRPr="00D650BE">
        <w:rPr>
          <w:rFonts w:asciiTheme="majorBidi" w:hAnsiTheme="majorBidi" w:cstheme="majorBidi"/>
          <w:sz w:val="24"/>
          <w:szCs w:val="24"/>
        </w:rPr>
        <w:t>3- Further dilution was obtained by 5% dextrose (500 ml) to reach the concentration of 100 micrograms/ml.</w:t>
      </w:r>
    </w:p>
    <w:p w:rsidR="00637B53" w:rsidRPr="00D650BE" w:rsidRDefault="00637B53" w:rsidP="00D650BE">
      <w:pPr>
        <w:ind w:left="180" w:hanging="180"/>
        <w:jc w:val="both"/>
        <w:rPr>
          <w:rFonts w:asciiTheme="majorBidi" w:hAnsiTheme="majorBidi" w:cstheme="majorBidi"/>
          <w:sz w:val="24"/>
          <w:szCs w:val="24"/>
        </w:rPr>
      </w:pPr>
      <w:r w:rsidRPr="00D650BE">
        <w:rPr>
          <w:rFonts w:asciiTheme="majorBidi" w:hAnsiTheme="majorBidi" w:cstheme="majorBidi"/>
          <w:sz w:val="24"/>
          <w:szCs w:val="24"/>
        </w:rPr>
        <w:t>4-Infusion was done over 2- 4 hours or longer if not tolerated ( 10 ml was the initial test dose  that means 1 mg over 20-30 minutes).</w:t>
      </w:r>
    </w:p>
    <w:p w:rsidR="00637B53" w:rsidRPr="00D650BE" w:rsidRDefault="00637B53" w:rsidP="00D650BE">
      <w:pPr>
        <w:ind w:left="180" w:hanging="180"/>
        <w:jc w:val="both"/>
        <w:rPr>
          <w:rFonts w:asciiTheme="majorBidi" w:hAnsiTheme="majorBidi" w:cstheme="majorBidi"/>
          <w:sz w:val="24"/>
          <w:szCs w:val="24"/>
        </w:rPr>
      </w:pPr>
      <w:r w:rsidRPr="00D650BE">
        <w:rPr>
          <w:rFonts w:asciiTheme="majorBidi" w:hAnsiTheme="majorBidi" w:cstheme="majorBidi"/>
          <w:sz w:val="24"/>
          <w:szCs w:val="24"/>
        </w:rPr>
        <w:t xml:space="preserve">5- After dilution, the infusion begun immediately and covered with black sheet to protect from light. </w:t>
      </w:r>
    </w:p>
    <w:p w:rsidR="00637B53" w:rsidRPr="00D650BE" w:rsidRDefault="00637B53" w:rsidP="00D650BE">
      <w:pPr>
        <w:ind w:left="180" w:hanging="180"/>
        <w:jc w:val="both"/>
        <w:rPr>
          <w:rFonts w:asciiTheme="majorBidi" w:hAnsiTheme="majorBidi" w:cstheme="majorBidi"/>
          <w:sz w:val="24"/>
          <w:szCs w:val="24"/>
        </w:rPr>
      </w:pPr>
      <w:r w:rsidRPr="00D650BE">
        <w:rPr>
          <w:rFonts w:asciiTheme="majorBidi" w:hAnsiTheme="majorBidi" w:cstheme="majorBidi"/>
          <w:sz w:val="24"/>
          <w:szCs w:val="24"/>
        </w:rPr>
        <w:t>6- Flush existing intravenous line with glucose 5% was done because of the drug is incompatible with sodium chloride solution</w:t>
      </w:r>
    </w:p>
    <w:p w:rsidR="00637B53" w:rsidRPr="00D650BE" w:rsidRDefault="00637B53" w:rsidP="00D650BE">
      <w:pPr>
        <w:jc w:val="both"/>
        <w:rPr>
          <w:rFonts w:asciiTheme="majorBidi" w:hAnsiTheme="majorBidi" w:cstheme="majorBidi"/>
          <w:sz w:val="24"/>
          <w:szCs w:val="24"/>
        </w:rPr>
      </w:pPr>
    </w:p>
    <w:p w:rsidR="00637B53" w:rsidRPr="00D650BE" w:rsidRDefault="00637B53" w:rsidP="00D650BE">
      <w:pPr>
        <w:jc w:val="both"/>
        <w:rPr>
          <w:rFonts w:asciiTheme="majorBidi" w:hAnsiTheme="majorBidi" w:cstheme="majorBidi"/>
          <w:b/>
          <w:bCs/>
          <w:sz w:val="24"/>
          <w:szCs w:val="24"/>
        </w:rPr>
      </w:pPr>
      <w:r w:rsidRPr="00D650BE">
        <w:rPr>
          <w:rFonts w:asciiTheme="majorBidi" w:hAnsiTheme="majorBidi" w:cstheme="majorBidi"/>
          <w:sz w:val="24"/>
          <w:szCs w:val="24"/>
        </w:rPr>
        <w:t xml:space="preserve"> </w:t>
      </w:r>
      <w:r w:rsidRPr="00D650BE">
        <w:rPr>
          <w:rFonts w:asciiTheme="majorBidi" w:hAnsiTheme="majorBidi" w:cstheme="majorBidi"/>
          <w:b/>
          <w:bCs/>
          <w:sz w:val="24"/>
          <w:szCs w:val="24"/>
        </w:rPr>
        <w:t>Liposomal Amphotericin B(L-</w:t>
      </w:r>
      <w:proofErr w:type="spellStart"/>
      <w:r w:rsidRPr="00D650BE">
        <w:rPr>
          <w:rFonts w:asciiTheme="majorBidi" w:hAnsiTheme="majorBidi" w:cstheme="majorBidi"/>
          <w:b/>
          <w:bCs/>
          <w:sz w:val="24"/>
          <w:szCs w:val="24"/>
        </w:rPr>
        <w:t>AmB</w:t>
      </w:r>
      <w:proofErr w:type="spellEnd"/>
      <w:r w:rsidRPr="00D650BE">
        <w:rPr>
          <w:rFonts w:asciiTheme="majorBidi" w:hAnsiTheme="majorBidi" w:cstheme="majorBidi"/>
          <w:b/>
          <w:bCs/>
          <w:sz w:val="24"/>
          <w:szCs w:val="24"/>
        </w:rPr>
        <w:t>)</w:t>
      </w:r>
    </w:p>
    <w:p w:rsidR="00637B53" w:rsidRPr="00D650BE" w:rsidRDefault="00637B53" w:rsidP="00D650BE">
      <w:pPr>
        <w:ind w:left="270" w:hanging="270"/>
        <w:jc w:val="both"/>
        <w:rPr>
          <w:rFonts w:asciiTheme="majorBidi" w:hAnsiTheme="majorBidi" w:cstheme="majorBidi"/>
          <w:sz w:val="24"/>
          <w:szCs w:val="24"/>
        </w:rPr>
      </w:pPr>
      <w:r w:rsidRPr="00D650BE">
        <w:rPr>
          <w:rFonts w:asciiTheme="majorBidi" w:hAnsiTheme="majorBidi" w:cstheme="majorBidi"/>
          <w:sz w:val="24"/>
          <w:szCs w:val="24"/>
        </w:rPr>
        <w:t>1- Vial (50 mg of L-</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was reconstituted with 10 ml of injection water and to generate the liposomes the solution should be shake well for 2- 5 minutes.</w:t>
      </w:r>
    </w:p>
    <w:p w:rsidR="00637B53" w:rsidRPr="00D650BE" w:rsidRDefault="00637B53" w:rsidP="00D650BE">
      <w:pPr>
        <w:ind w:left="270" w:hanging="270"/>
        <w:jc w:val="both"/>
        <w:rPr>
          <w:rFonts w:asciiTheme="majorBidi" w:hAnsiTheme="majorBidi" w:cstheme="majorBidi"/>
          <w:sz w:val="24"/>
          <w:szCs w:val="24"/>
        </w:rPr>
      </w:pPr>
      <w:r w:rsidRPr="00D650BE">
        <w:rPr>
          <w:rFonts w:asciiTheme="majorBidi" w:hAnsiTheme="majorBidi" w:cstheme="majorBidi"/>
          <w:sz w:val="24"/>
          <w:szCs w:val="24"/>
        </w:rPr>
        <w:t>2-After the reconstitution all the vial, 10 ml syringe was filled with reconstituted L-</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w:t>
      </w:r>
    </w:p>
    <w:p w:rsidR="00637B53" w:rsidRPr="00D650BE" w:rsidRDefault="00637B53" w:rsidP="00D650BE">
      <w:pPr>
        <w:ind w:left="270" w:hanging="270"/>
        <w:jc w:val="both"/>
        <w:rPr>
          <w:rFonts w:asciiTheme="majorBidi" w:hAnsiTheme="majorBidi" w:cstheme="majorBidi"/>
          <w:sz w:val="24"/>
          <w:szCs w:val="24"/>
        </w:rPr>
      </w:pPr>
      <w:r w:rsidRPr="00D650BE">
        <w:rPr>
          <w:rFonts w:asciiTheme="majorBidi" w:hAnsiTheme="majorBidi" w:cstheme="majorBidi"/>
          <w:sz w:val="24"/>
          <w:szCs w:val="24"/>
        </w:rPr>
        <w:lastRenderedPageBreak/>
        <w:t>3-The needle was removed and the syringe nozzle was applied by 5-micron filter and the content was emptied in to 5% dextrose (200 cc).</w:t>
      </w:r>
    </w:p>
    <w:p w:rsidR="00637B53" w:rsidRPr="00D650BE" w:rsidRDefault="00637B53" w:rsidP="00D650BE">
      <w:pPr>
        <w:ind w:left="270" w:hanging="270"/>
        <w:jc w:val="both"/>
        <w:rPr>
          <w:rFonts w:asciiTheme="majorBidi" w:hAnsiTheme="majorBidi" w:cstheme="majorBidi"/>
          <w:sz w:val="24"/>
          <w:szCs w:val="24"/>
        </w:rPr>
      </w:pPr>
      <w:r w:rsidRPr="00D650BE">
        <w:rPr>
          <w:rFonts w:asciiTheme="majorBidi" w:hAnsiTheme="majorBidi" w:cstheme="majorBidi"/>
          <w:sz w:val="24"/>
          <w:szCs w:val="24"/>
        </w:rPr>
        <w:t>4- Infusion of L-</w:t>
      </w:r>
      <w:proofErr w:type="spellStart"/>
      <w:r w:rsidRPr="00D650BE">
        <w:rPr>
          <w:rFonts w:asciiTheme="majorBidi" w:hAnsiTheme="majorBidi" w:cstheme="majorBidi"/>
          <w:sz w:val="24"/>
          <w:szCs w:val="24"/>
        </w:rPr>
        <w:t>AmB</w:t>
      </w:r>
      <w:proofErr w:type="spellEnd"/>
      <w:r w:rsidRPr="00D650BE">
        <w:rPr>
          <w:rFonts w:asciiTheme="majorBidi" w:hAnsiTheme="majorBidi" w:cstheme="majorBidi"/>
          <w:sz w:val="24"/>
          <w:szCs w:val="24"/>
        </w:rPr>
        <w:t xml:space="preserve"> over 2-3 hours was done (1 mg over 10 minutes was the initial dose)</w:t>
      </w:r>
    </w:p>
    <w:p w:rsidR="00637B53" w:rsidRPr="00D650BE" w:rsidRDefault="00637B53" w:rsidP="00D650BE">
      <w:pPr>
        <w:ind w:left="270" w:hanging="270"/>
        <w:jc w:val="both"/>
        <w:rPr>
          <w:rFonts w:asciiTheme="majorBidi" w:hAnsiTheme="majorBidi" w:cstheme="majorBidi"/>
          <w:sz w:val="24"/>
          <w:szCs w:val="24"/>
        </w:rPr>
      </w:pPr>
      <w:r w:rsidRPr="00D650BE">
        <w:rPr>
          <w:rFonts w:asciiTheme="majorBidi" w:hAnsiTheme="majorBidi" w:cstheme="majorBidi"/>
          <w:sz w:val="24"/>
          <w:szCs w:val="24"/>
        </w:rPr>
        <w:t>5- Flush existing intravenous line with glucose 5% was done because of the drug is incompatible with sodium chloride solution</w:t>
      </w:r>
    </w:p>
    <w:p w:rsidR="00A813C3" w:rsidRPr="00D650BE" w:rsidRDefault="00A813C3" w:rsidP="00D650BE">
      <w:pPr>
        <w:jc w:val="both"/>
        <w:rPr>
          <w:rFonts w:asciiTheme="majorBidi" w:hAnsiTheme="majorBidi" w:cstheme="majorBidi"/>
          <w:sz w:val="24"/>
          <w:szCs w:val="24"/>
        </w:rPr>
      </w:pPr>
    </w:p>
    <w:p w:rsidR="00663B7D" w:rsidRPr="00D650BE" w:rsidRDefault="00A813C3" w:rsidP="00D650BE">
      <w:pPr>
        <w:jc w:val="both"/>
        <w:rPr>
          <w:rFonts w:asciiTheme="majorBidi" w:hAnsiTheme="majorBidi" w:cstheme="majorBidi"/>
          <w:sz w:val="24"/>
          <w:szCs w:val="24"/>
        </w:rPr>
      </w:pPr>
      <w:r w:rsidRPr="00D650BE">
        <w:rPr>
          <w:rFonts w:asciiTheme="majorBidi" w:hAnsiTheme="majorBidi" w:cstheme="majorBidi"/>
          <w:noProof/>
          <w:sz w:val="24"/>
          <w:szCs w:val="24"/>
        </w:rPr>
        <w:drawing>
          <wp:inline distT="0" distB="0" distL="0" distR="0" wp14:anchorId="28B5EAB6" wp14:editId="65FA0375">
            <wp:extent cx="2908300" cy="1466850"/>
            <wp:effectExtent l="0" t="0" r="635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1466850"/>
                    </a:xfrm>
                    <a:prstGeom prst="rect">
                      <a:avLst/>
                    </a:prstGeom>
                    <a:noFill/>
                  </pic:spPr>
                </pic:pic>
              </a:graphicData>
            </a:graphic>
          </wp:inline>
        </w:drawing>
      </w:r>
      <w:r w:rsidRPr="00D650BE">
        <w:rPr>
          <w:noProof/>
          <w:sz w:val="24"/>
          <w:szCs w:val="24"/>
        </w:rPr>
        <w:drawing>
          <wp:inline distT="0" distB="0" distL="0" distR="0" wp14:anchorId="43639A50" wp14:editId="5F23BDBC">
            <wp:extent cx="2905125" cy="145732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5125" cy="1457325"/>
                    </a:xfrm>
                    <a:prstGeom prst="rect">
                      <a:avLst/>
                    </a:prstGeom>
                  </pic:spPr>
                </pic:pic>
              </a:graphicData>
            </a:graphic>
          </wp:inline>
        </w:drawing>
      </w:r>
    </w:p>
    <w:p w:rsidR="00663B7D" w:rsidRPr="00D650BE" w:rsidRDefault="00A813C3" w:rsidP="00D650BE">
      <w:pPr>
        <w:jc w:val="both"/>
        <w:rPr>
          <w:rFonts w:asciiTheme="majorBidi" w:hAnsiTheme="majorBidi" w:cstheme="majorBidi"/>
          <w:sz w:val="24"/>
          <w:szCs w:val="24"/>
        </w:rPr>
      </w:pPr>
      <w:r w:rsidRPr="00D650BE">
        <w:rPr>
          <w:noProof/>
          <w:sz w:val="24"/>
          <w:szCs w:val="24"/>
        </w:rPr>
        <w:drawing>
          <wp:inline distT="0" distB="0" distL="0" distR="0" wp14:anchorId="7932CADB" wp14:editId="2C9D338A">
            <wp:extent cx="2914650" cy="149542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4650" cy="1495425"/>
                    </a:xfrm>
                    <a:prstGeom prst="rect">
                      <a:avLst/>
                    </a:prstGeom>
                  </pic:spPr>
                </pic:pic>
              </a:graphicData>
            </a:graphic>
          </wp:inline>
        </w:drawing>
      </w:r>
      <w:r w:rsidRPr="00D650BE">
        <w:rPr>
          <w:noProof/>
          <w:sz w:val="24"/>
          <w:szCs w:val="24"/>
        </w:rPr>
        <w:drawing>
          <wp:inline distT="0" distB="0" distL="0" distR="0" wp14:anchorId="25CEF1E7" wp14:editId="0F22EA50">
            <wp:extent cx="2914650" cy="1533525"/>
            <wp:effectExtent l="0" t="0" r="0"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4650" cy="1533525"/>
                    </a:xfrm>
                    <a:prstGeom prst="rect">
                      <a:avLst/>
                    </a:prstGeom>
                  </pic:spPr>
                </pic:pic>
              </a:graphicData>
            </a:graphic>
          </wp:inline>
        </w:drawing>
      </w:r>
    </w:p>
    <w:p w:rsidR="00663B7D" w:rsidRDefault="00637B53" w:rsidP="00D650BE">
      <w:pPr>
        <w:jc w:val="center"/>
        <w:rPr>
          <w:rFonts w:asciiTheme="majorBidi" w:hAnsiTheme="majorBidi" w:cstheme="majorBidi"/>
          <w:b/>
          <w:bCs/>
          <w:sz w:val="24"/>
          <w:szCs w:val="24"/>
        </w:rPr>
      </w:pPr>
      <w:r w:rsidRPr="00D650BE">
        <w:rPr>
          <w:rFonts w:asciiTheme="majorBidi" w:hAnsiTheme="majorBidi" w:cstheme="majorBidi"/>
          <w:b/>
          <w:bCs/>
          <w:sz w:val="24"/>
          <w:szCs w:val="24"/>
        </w:rPr>
        <w:t>Cases (1): 64 years old female patient with destructive palate and orbital extension as show by clinical presentations and CT scan.</w:t>
      </w:r>
    </w:p>
    <w:p w:rsidR="00D650BE" w:rsidRPr="00D650BE" w:rsidRDefault="00D650BE" w:rsidP="00D650BE">
      <w:pPr>
        <w:jc w:val="center"/>
        <w:rPr>
          <w:rFonts w:asciiTheme="majorBidi" w:hAnsiTheme="majorBidi" w:cstheme="majorBidi"/>
          <w:b/>
          <w:bCs/>
          <w:sz w:val="24"/>
          <w:szCs w:val="24"/>
        </w:rPr>
      </w:pPr>
    </w:p>
    <w:p w:rsidR="00962DD9" w:rsidRPr="00D650BE" w:rsidRDefault="00637B53" w:rsidP="00D650BE">
      <w:pPr>
        <w:rPr>
          <w:rFonts w:asciiTheme="majorBidi" w:hAnsiTheme="majorBidi" w:cstheme="majorBidi"/>
          <w:b/>
          <w:bCs/>
          <w:sz w:val="24"/>
          <w:szCs w:val="24"/>
        </w:rPr>
      </w:pPr>
      <w:r w:rsidRPr="00D650BE">
        <w:rPr>
          <w:rFonts w:asciiTheme="majorBidi" w:hAnsiTheme="majorBidi" w:cstheme="majorBidi"/>
          <w:b/>
          <w:bCs/>
          <w:noProof/>
          <w:sz w:val="24"/>
          <w:szCs w:val="24"/>
        </w:rPr>
        <w:drawing>
          <wp:inline distT="0" distB="0" distL="0" distR="0" wp14:anchorId="753F4BCF" wp14:editId="184C45D4">
            <wp:extent cx="2798445" cy="1762125"/>
            <wp:effectExtent l="0" t="0" r="190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762125"/>
                    </a:xfrm>
                    <a:prstGeom prst="rect">
                      <a:avLst/>
                    </a:prstGeom>
                    <a:noFill/>
                  </pic:spPr>
                </pic:pic>
              </a:graphicData>
            </a:graphic>
          </wp:inline>
        </w:drawing>
      </w:r>
      <w:r w:rsidRPr="00D650BE">
        <w:rPr>
          <w:rFonts w:asciiTheme="majorBidi" w:hAnsiTheme="majorBidi" w:cstheme="majorBidi"/>
          <w:b/>
          <w:bCs/>
          <w:noProof/>
          <w:sz w:val="24"/>
          <w:szCs w:val="24"/>
        </w:rPr>
        <w:drawing>
          <wp:inline distT="0" distB="0" distL="0" distR="0" wp14:anchorId="411F92A2" wp14:editId="734928AA">
            <wp:extent cx="3060700" cy="1762125"/>
            <wp:effectExtent l="0" t="0" r="635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1762125"/>
                    </a:xfrm>
                    <a:prstGeom prst="rect">
                      <a:avLst/>
                    </a:prstGeom>
                    <a:noFill/>
                  </pic:spPr>
                </pic:pic>
              </a:graphicData>
            </a:graphic>
          </wp:inline>
        </w:drawing>
      </w:r>
    </w:p>
    <w:p w:rsidR="00962DD9" w:rsidRPr="00D650BE" w:rsidRDefault="00637B53" w:rsidP="00D650BE">
      <w:pPr>
        <w:rPr>
          <w:rFonts w:asciiTheme="majorBidi" w:hAnsiTheme="majorBidi" w:cstheme="majorBidi"/>
          <w:b/>
          <w:bCs/>
          <w:sz w:val="24"/>
          <w:szCs w:val="24"/>
        </w:rPr>
      </w:pPr>
      <w:r w:rsidRPr="00D650BE">
        <w:rPr>
          <w:rFonts w:asciiTheme="majorBidi" w:hAnsiTheme="majorBidi" w:cstheme="majorBidi"/>
          <w:b/>
          <w:bCs/>
          <w:noProof/>
          <w:sz w:val="24"/>
          <w:szCs w:val="24"/>
        </w:rPr>
        <w:lastRenderedPageBreak/>
        <w:drawing>
          <wp:inline distT="0" distB="0" distL="0" distR="0" wp14:anchorId="58A9FD77" wp14:editId="0C6D93E1">
            <wp:extent cx="2792095" cy="1640205"/>
            <wp:effectExtent l="0" t="0" r="825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1640205"/>
                    </a:xfrm>
                    <a:prstGeom prst="rect">
                      <a:avLst/>
                    </a:prstGeom>
                    <a:noFill/>
                  </pic:spPr>
                </pic:pic>
              </a:graphicData>
            </a:graphic>
          </wp:inline>
        </w:drawing>
      </w:r>
      <w:r w:rsidRPr="00D650BE">
        <w:rPr>
          <w:noProof/>
          <w:sz w:val="24"/>
          <w:szCs w:val="24"/>
        </w:rPr>
        <w:drawing>
          <wp:inline distT="0" distB="0" distL="0" distR="0" wp14:anchorId="62CEC374" wp14:editId="312D1321">
            <wp:extent cx="3057525" cy="162877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7525" cy="1628775"/>
                    </a:xfrm>
                    <a:prstGeom prst="rect">
                      <a:avLst/>
                    </a:prstGeom>
                  </pic:spPr>
                </pic:pic>
              </a:graphicData>
            </a:graphic>
          </wp:inline>
        </w:drawing>
      </w:r>
    </w:p>
    <w:p w:rsidR="00637B53" w:rsidRPr="00D650BE" w:rsidRDefault="00637B53" w:rsidP="00D650BE">
      <w:pPr>
        <w:jc w:val="center"/>
        <w:rPr>
          <w:rFonts w:asciiTheme="majorBidi" w:hAnsiTheme="majorBidi" w:cstheme="majorBidi"/>
          <w:b/>
          <w:bCs/>
          <w:sz w:val="24"/>
          <w:szCs w:val="24"/>
        </w:rPr>
      </w:pPr>
      <w:r w:rsidRPr="00D650BE">
        <w:rPr>
          <w:rFonts w:asciiTheme="majorBidi" w:hAnsiTheme="majorBidi" w:cstheme="majorBidi"/>
          <w:b/>
          <w:bCs/>
          <w:sz w:val="24"/>
          <w:szCs w:val="24"/>
        </w:rPr>
        <w:t xml:space="preserve">Case (2) :59 years old female patient with </w:t>
      </w:r>
      <w:proofErr w:type="spellStart"/>
      <w:r w:rsidRPr="00D650BE">
        <w:rPr>
          <w:rFonts w:asciiTheme="majorBidi" w:hAnsiTheme="majorBidi" w:cstheme="majorBidi"/>
          <w:b/>
          <w:bCs/>
          <w:sz w:val="24"/>
          <w:szCs w:val="24"/>
        </w:rPr>
        <w:t>mucormycosis</w:t>
      </w:r>
      <w:proofErr w:type="spellEnd"/>
      <w:r w:rsidRPr="00D650BE">
        <w:rPr>
          <w:rFonts w:asciiTheme="majorBidi" w:hAnsiTheme="majorBidi" w:cstheme="majorBidi"/>
          <w:b/>
          <w:bCs/>
          <w:sz w:val="24"/>
          <w:szCs w:val="24"/>
        </w:rPr>
        <w:t xml:space="preserve"> shows orbital (eye involvement) and palatal ulcerations, was treated by resection facial skin and muscles and orbital </w:t>
      </w:r>
      <w:proofErr w:type="spellStart"/>
      <w:r w:rsidRPr="00D650BE">
        <w:rPr>
          <w:rFonts w:asciiTheme="majorBidi" w:hAnsiTheme="majorBidi" w:cstheme="majorBidi"/>
          <w:b/>
          <w:bCs/>
          <w:sz w:val="24"/>
          <w:szCs w:val="24"/>
        </w:rPr>
        <w:t>exenteration</w:t>
      </w:r>
      <w:proofErr w:type="spellEnd"/>
      <w:r w:rsidRPr="00D650BE">
        <w:rPr>
          <w:rFonts w:asciiTheme="majorBidi" w:hAnsiTheme="majorBidi" w:cstheme="majorBidi"/>
          <w:b/>
          <w:bCs/>
          <w:sz w:val="24"/>
          <w:szCs w:val="24"/>
        </w:rPr>
        <w:t>)</w:t>
      </w:r>
    </w:p>
    <w:p w:rsidR="00637B53" w:rsidRPr="00D650BE" w:rsidRDefault="00637B53" w:rsidP="00D650BE">
      <w:pPr>
        <w:jc w:val="both"/>
        <w:rPr>
          <w:rFonts w:asciiTheme="majorBidi" w:hAnsiTheme="majorBidi" w:cstheme="majorBidi"/>
          <w:b/>
          <w:bCs/>
          <w:sz w:val="24"/>
          <w:szCs w:val="24"/>
        </w:rPr>
      </w:pPr>
    </w:p>
    <w:p w:rsidR="004A37ED" w:rsidRPr="00D650BE" w:rsidRDefault="004A37ED"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 xml:space="preserve">Results </w:t>
      </w:r>
    </w:p>
    <w:tbl>
      <w:tblPr>
        <w:tblStyle w:val="a3"/>
        <w:tblpPr w:leftFromText="180" w:rightFromText="180" w:vertAnchor="text" w:horzAnchor="margin" w:tblpY="1684"/>
        <w:tblW w:w="9805" w:type="dxa"/>
        <w:tblLook w:val="04A0" w:firstRow="1" w:lastRow="0" w:firstColumn="1" w:lastColumn="0" w:noHBand="0" w:noVBand="1"/>
      </w:tblPr>
      <w:tblGrid>
        <w:gridCol w:w="2295"/>
        <w:gridCol w:w="3036"/>
        <w:gridCol w:w="1380"/>
        <w:gridCol w:w="1564"/>
        <w:gridCol w:w="1530"/>
      </w:tblGrid>
      <w:tr w:rsidR="00C42FAE" w:rsidRPr="00D650BE" w:rsidTr="00D650BE">
        <w:trPr>
          <w:trHeight w:val="350"/>
        </w:trPr>
        <w:tc>
          <w:tcPr>
            <w:tcW w:w="6711" w:type="dxa"/>
            <w:gridSpan w:val="3"/>
            <w:vMerge w:val="restart"/>
            <w:shd w:val="clear" w:color="auto" w:fill="BDD6EE" w:themeFill="accent1" w:themeFillTint="66"/>
          </w:tcPr>
          <w:p w:rsidR="00C42FAE" w:rsidRPr="00D650BE" w:rsidRDefault="00C42FAE" w:rsidP="00D650BE">
            <w:pPr>
              <w:rPr>
                <w:rFonts w:asciiTheme="majorBidi" w:hAnsiTheme="majorBidi" w:cstheme="majorBidi"/>
                <w:color w:val="000000" w:themeColor="text1"/>
                <w:sz w:val="24"/>
                <w:szCs w:val="24"/>
              </w:rPr>
            </w:pPr>
          </w:p>
          <w:p w:rsidR="00C42FAE" w:rsidRPr="00D650BE" w:rsidRDefault="00C42FAE" w:rsidP="00D650BE">
            <w:pPr>
              <w:jc w:val="center"/>
              <w:rPr>
                <w:rFonts w:asciiTheme="majorBidi" w:hAnsiTheme="majorBidi" w:cstheme="majorBidi"/>
                <w:color w:val="000000" w:themeColor="text1"/>
                <w:sz w:val="24"/>
                <w:szCs w:val="24"/>
              </w:rPr>
            </w:pPr>
            <w:r w:rsidRPr="00D650BE">
              <w:rPr>
                <w:rFonts w:asciiTheme="majorBidi" w:hAnsiTheme="majorBidi" w:cstheme="majorBidi"/>
                <w:color w:val="000000" w:themeColor="text1"/>
                <w:sz w:val="24"/>
                <w:szCs w:val="24"/>
              </w:rPr>
              <w:t>Total no. =39</w:t>
            </w:r>
          </w:p>
        </w:tc>
        <w:tc>
          <w:tcPr>
            <w:tcW w:w="1564" w:type="dxa"/>
            <w:shd w:val="clear" w:color="auto" w:fill="BDD6EE" w:themeFill="accent1" w:themeFillTint="66"/>
          </w:tcPr>
          <w:p w:rsidR="00C42FAE" w:rsidRPr="00D650BE" w:rsidRDefault="00C42FAE" w:rsidP="00D650BE">
            <w:pPr>
              <w:rPr>
                <w:rFonts w:asciiTheme="majorBidi" w:hAnsiTheme="majorBidi" w:cstheme="majorBidi"/>
                <w:color w:val="000000" w:themeColor="text1"/>
                <w:sz w:val="24"/>
                <w:szCs w:val="24"/>
              </w:rPr>
            </w:pPr>
            <w:r w:rsidRPr="00D650BE">
              <w:rPr>
                <w:rFonts w:asciiTheme="majorBidi" w:hAnsiTheme="majorBidi" w:cstheme="majorBidi"/>
                <w:color w:val="000000" w:themeColor="text1"/>
                <w:sz w:val="24"/>
                <w:szCs w:val="24"/>
              </w:rPr>
              <w:t xml:space="preserve">Male </w:t>
            </w:r>
          </w:p>
        </w:tc>
        <w:tc>
          <w:tcPr>
            <w:tcW w:w="1530" w:type="dxa"/>
            <w:shd w:val="clear" w:color="auto" w:fill="BDD6EE" w:themeFill="accent1" w:themeFillTint="66"/>
          </w:tcPr>
          <w:p w:rsidR="00C42FAE" w:rsidRPr="00D650BE" w:rsidRDefault="00C42FAE" w:rsidP="00D650BE">
            <w:pPr>
              <w:rPr>
                <w:rFonts w:asciiTheme="majorBidi" w:hAnsiTheme="majorBidi" w:cstheme="majorBidi"/>
                <w:color w:val="000000" w:themeColor="text1"/>
                <w:sz w:val="24"/>
                <w:szCs w:val="24"/>
              </w:rPr>
            </w:pPr>
            <w:r w:rsidRPr="00D650BE">
              <w:rPr>
                <w:rFonts w:asciiTheme="majorBidi" w:hAnsiTheme="majorBidi" w:cstheme="majorBidi"/>
                <w:color w:val="000000" w:themeColor="text1"/>
                <w:sz w:val="24"/>
                <w:szCs w:val="24"/>
              </w:rPr>
              <w:t xml:space="preserve">Female </w:t>
            </w:r>
          </w:p>
        </w:tc>
      </w:tr>
      <w:tr w:rsidR="00C42FAE" w:rsidRPr="00D650BE" w:rsidTr="00D650BE">
        <w:trPr>
          <w:trHeight w:val="350"/>
        </w:trPr>
        <w:tc>
          <w:tcPr>
            <w:tcW w:w="6711" w:type="dxa"/>
            <w:gridSpan w:val="3"/>
            <w:vMerge/>
          </w:tcPr>
          <w:p w:rsidR="00C42FAE" w:rsidRPr="00D650BE" w:rsidRDefault="00C42FAE" w:rsidP="00D650BE">
            <w:pPr>
              <w:rPr>
                <w:rFonts w:asciiTheme="majorBidi" w:hAnsiTheme="majorBidi" w:cstheme="majorBidi"/>
                <w:sz w:val="24"/>
                <w:szCs w:val="24"/>
              </w:rPr>
            </w:pPr>
          </w:p>
        </w:tc>
        <w:tc>
          <w:tcPr>
            <w:tcW w:w="1564" w:type="dxa"/>
            <w:shd w:val="clear" w:color="auto" w:fill="BDD6EE" w:themeFill="accent1" w:themeFillTint="66"/>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21 (48.85%)</w:t>
            </w:r>
          </w:p>
        </w:tc>
        <w:tc>
          <w:tcPr>
            <w:tcW w:w="1530" w:type="dxa"/>
            <w:shd w:val="clear" w:color="auto" w:fill="BDD6EE" w:themeFill="accent1" w:themeFillTint="66"/>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18 (41.15%)</w:t>
            </w:r>
          </w:p>
        </w:tc>
      </w:tr>
      <w:tr w:rsidR="00C42FAE" w:rsidRPr="00D650BE" w:rsidTr="00D650BE">
        <w:trPr>
          <w:trHeight w:val="350"/>
        </w:trPr>
        <w:tc>
          <w:tcPr>
            <w:tcW w:w="2295" w:type="dxa"/>
            <w:vMerge w:val="restart"/>
            <w:shd w:val="clear" w:color="auto" w:fill="FFF2CC" w:themeFill="accent4" w:themeFillTint="33"/>
          </w:tcPr>
          <w:p w:rsidR="00C42FAE" w:rsidRPr="00D650BE" w:rsidRDefault="00C42FAE" w:rsidP="00D650BE">
            <w:pPr>
              <w:rPr>
                <w:rFonts w:asciiTheme="majorBidi" w:hAnsiTheme="majorBidi" w:cstheme="majorBidi"/>
                <w:sz w:val="24"/>
                <w:szCs w:val="24"/>
              </w:rPr>
            </w:pPr>
          </w:p>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 xml:space="preserve">Age of patients </w:t>
            </w:r>
          </w:p>
        </w:tc>
        <w:tc>
          <w:tcPr>
            <w:tcW w:w="3036"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Age groups</w:t>
            </w:r>
          </w:p>
        </w:tc>
        <w:tc>
          <w:tcPr>
            <w:tcW w:w="1380"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No.</w:t>
            </w:r>
          </w:p>
        </w:tc>
        <w:tc>
          <w:tcPr>
            <w:tcW w:w="1564"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Male</w:t>
            </w:r>
          </w:p>
        </w:tc>
        <w:tc>
          <w:tcPr>
            <w:tcW w:w="1530"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Female</w:t>
            </w:r>
          </w:p>
        </w:tc>
      </w:tr>
      <w:tr w:rsidR="00C42FAE" w:rsidRPr="00D650BE" w:rsidTr="00D650BE">
        <w:trPr>
          <w:trHeight w:val="350"/>
        </w:trPr>
        <w:tc>
          <w:tcPr>
            <w:tcW w:w="2295" w:type="dxa"/>
            <w:vMerge/>
            <w:shd w:val="clear" w:color="auto" w:fill="FFF2CC" w:themeFill="accent4" w:themeFillTint="33"/>
          </w:tcPr>
          <w:p w:rsidR="00C42FAE" w:rsidRPr="00D650BE" w:rsidRDefault="00C42FAE" w:rsidP="00D650BE">
            <w:pPr>
              <w:rPr>
                <w:rFonts w:asciiTheme="majorBidi" w:hAnsiTheme="majorBidi" w:cstheme="majorBidi"/>
                <w:sz w:val="24"/>
                <w:szCs w:val="24"/>
              </w:rPr>
            </w:pPr>
          </w:p>
        </w:tc>
        <w:tc>
          <w:tcPr>
            <w:tcW w:w="3036" w:type="dxa"/>
            <w:shd w:val="clear" w:color="auto" w:fill="FFF2CC" w:themeFill="accent4" w:themeFillTint="33"/>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 xml:space="preserve">&lt;30 years </w:t>
            </w:r>
          </w:p>
        </w:tc>
        <w:tc>
          <w:tcPr>
            <w:tcW w:w="1380"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2</w:t>
            </w:r>
          </w:p>
        </w:tc>
        <w:tc>
          <w:tcPr>
            <w:tcW w:w="1564"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2</w:t>
            </w:r>
          </w:p>
        </w:tc>
        <w:tc>
          <w:tcPr>
            <w:tcW w:w="1530"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w:t>
            </w:r>
          </w:p>
        </w:tc>
      </w:tr>
      <w:tr w:rsidR="00C42FAE" w:rsidRPr="00D650BE" w:rsidTr="00D650BE">
        <w:trPr>
          <w:trHeight w:val="371"/>
        </w:trPr>
        <w:tc>
          <w:tcPr>
            <w:tcW w:w="2295" w:type="dxa"/>
            <w:vMerge/>
            <w:shd w:val="clear" w:color="auto" w:fill="FFF2CC" w:themeFill="accent4" w:themeFillTint="33"/>
          </w:tcPr>
          <w:p w:rsidR="00C42FAE" w:rsidRPr="00D650BE" w:rsidRDefault="00C42FAE" w:rsidP="00D650BE">
            <w:pPr>
              <w:rPr>
                <w:rFonts w:asciiTheme="majorBidi" w:hAnsiTheme="majorBidi" w:cstheme="majorBidi"/>
                <w:sz w:val="24"/>
                <w:szCs w:val="24"/>
              </w:rPr>
            </w:pPr>
          </w:p>
        </w:tc>
        <w:tc>
          <w:tcPr>
            <w:tcW w:w="3036" w:type="dxa"/>
            <w:shd w:val="clear" w:color="auto" w:fill="FFF2CC" w:themeFill="accent4" w:themeFillTint="33"/>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30-60 years</w:t>
            </w:r>
          </w:p>
        </w:tc>
        <w:tc>
          <w:tcPr>
            <w:tcW w:w="1380"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30</w:t>
            </w:r>
          </w:p>
        </w:tc>
        <w:tc>
          <w:tcPr>
            <w:tcW w:w="1564"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16</w:t>
            </w:r>
          </w:p>
        </w:tc>
        <w:tc>
          <w:tcPr>
            <w:tcW w:w="1530"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14</w:t>
            </w:r>
          </w:p>
        </w:tc>
      </w:tr>
      <w:tr w:rsidR="00C42FAE" w:rsidRPr="00D650BE" w:rsidTr="00D650BE">
        <w:trPr>
          <w:trHeight w:val="350"/>
        </w:trPr>
        <w:tc>
          <w:tcPr>
            <w:tcW w:w="2295" w:type="dxa"/>
            <w:vMerge/>
            <w:shd w:val="clear" w:color="auto" w:fill="FFF2CC" w:themeFill="accent4" w:themeFillTint="33"/>
          </w:tcPr>
          <w:p w:rsidR="00C42FAE" w:rsidRPr="00D650BE" w:rsidRDefault="00C42FAE" w:rsidP="00D650BE">
            <w:pPr>
              <w:rPr>
                <w:rFonts w:asciiTheme="majorBidi" w:hAnsiTheme="majorBidi" w:cstheme="majorBidi"/>
                <w:sz w:val="24"/>
                <w:szCs w:val="24"/>
              </w:rPr>
            </w:pPr>
          </w:p>
        </w:tc>
        <w:tc>
          <w:tcPr>
            <w:tcW w:w="3036" w:type="dxa"/>
            <w:shd w:val="clear" w:color="auto" w:fill="FFF2CC" w:themeFill="accent4" w:themeFillTint="33"/>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 xml:space="preserve">&gt;60 years </w:t>
            </w:r>
          </w:p>
        </w:tc>
        <w:tc>
          <w:tcPr>
            <w:tcW w:w="1380"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7</w:t>
            </w:r>
          </w:p>
        </w:tc>
        <w:tc>
          <w:tcPr>
            <w:tcW w:w="1564"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3</w:t>
            </w:r>
          </w:p>
        </w:tc>
        <w:tc>
          <w:tcPr>
            <w:tcW w:w="1530" w:type="dxa"/>
            <w:shd w:val="clear" w:color="auto" w:fill="FFF2CC" w:themeFill="accent4" w:themeFillTint="33"/>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4</w:t>
            </w:r>
          </w:p>
        </w:tc>
      </w:tr>
      <w:tr w:rsidR="00C42FAE" w:rsidRPr="00D650BE" w:rsidTr="00D650BE">
        <w:trPr>
          <w:trHeight w:val="350"/>
        </w:trPr>
        <w:tc>
          <w:tcPr>
            <w:tcW w:w="2295" w:type="dxa"/>
            <w:vMerge w:val="restart"/>
            <w:shd w:val="clear" w:color="auto" w:fill="FFE599" w:themeFill="accent4" w:themeFillTint="66"/>
          </w:tcPr>
          <w:p w:rsidR="00C42FAE" w:rsidRPr="00D650BE" w:rsidRDefault="00C42FAE" w:rsidP="00D650BE">
            <w:pPr>
              <w:rPr>
                <w:rFonts w:asciiTheme="majorBidi" w:hAnsiTheme="majorBidi" w:cstheme="majorBidi"/>
                <w:sz w:val="24"/>
                <w:szCs w:val="24"/>
              </w:rPr>
            </w:pPr>
          </w:p>
          <w:p w:rsidR="00C42FAE" w:rsidRPr="00D650BE" w:rsidRDefault="00C42FAE" w:rsidP="00D650BE">
            <w:pPr>
              <w:rPr>
                <w:rFonts w:asciiTheme="majorBidi" w:hAnsiTheme="majorBidi" w:cstheme="majorBidi"/>
                <w:sz w:val="24"/>
                <w:szCs w:val="24"/>
              </w:rPr>
            </w:pPr>
          </w:p>
          <w:p w:rsidR="00C42FAE" w:rsidRPr="00D650BE" w:rsidRDefault="00C42FAE" w:rsidP="00D650BE">
            <w:pPr>
              <w:rPr>
                <w:rFonts w:asciiTheme="majorBidi" w:hAnsiTheme="majorBidi" w:cstheme="majorBidi"/>
                <w:sz w:val="24"/>
                <w:szCs w:val="24"/>
              </w:rPr>
            </w:pPr>
          </w:p>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 xml:space="preserve">Comorbid condition </w:t>
            </w:r>
          </w:p>
        </w:tc>
        <w:tc>
          <w:tcPr>
            <w:tcW w:w="3036"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Type</w:t>
            </w:r>
          </w:p>
        </w:tc>
        <w:tc>
          <w:tcPr>
            <w:tcW w:w="1380"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No.</w:t>
            </w:r>
          </w:p>
        </w:tc>
        <w:tc>
          <w:tcPr>
            <w:tcW w:w="1564"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Male</w:t>
            </w:r>
          </w:p>
        </w:tc>
        <w:tc>
          <w:tcPr>
            <w:tcW w:w="1530" w:type="dxa"/>
            <w:shd w:val="clear" w:color="auto" w:fill="D0CECE" w:themeFill="background2" w:themeFillShade="E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Female</w:t>
            </w:r>
          </w:p>
        </w:tc>
      </w:tr>
      <w:tr w:rsidR="00C42FAE" w:rsidRPr="00D650BE" w:rsidTr="00D650BE">
        <w:trPr>
          <w:trHeight w:val="350"/>
        </w:trPr>
        <w:tc>
          <w:tcPr>
            <w:tcW w:w="2295" w:type="dxa"/>
            <w:vMerge/>
            <w:shd w:val="clear" w:color="auto" w:fill="FFE599" w:themeFill="accent4" w:themeFillTint="66"/>
          </w:tcPr>
          <w:p w:rsidR="00C42FAE" w:rsidRPr="00D650BE" w:rsidRDefault="00C42FAE" w:rsidP="00D650BE">
            <w:pPr>
              <w:rPr>
                <w:rFonts w:asciiTheme="majorBidi" w:hAnsiTheme="majorBidi" w:cstheme="majorBidi"/>
                <w:sz w:val="24"/>
                <w:szCs w:val="24"/>
              </w:rPr>
            </w:pPr>
          </w:p>
        </w:tc>
        <w:tc>
          <w:tcPr>
            <w:tcW w:w="3036" w:type="dxa"/>
            <w:shd w:val="clear" w:color="auto" w:fill="FFE599" w:themeFill="accent4" w:themeFillTint="66"/>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Diabetes mellitus</w:t>
            </w:r>
          </w:p>
        </w:tc>
        <w:tc>
          <w:tcPr>
            <w:tcW w:w="1380"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35(89.76%)</w:t>
            </w:r>
          </w:p>
        </w:tc>
        <w:tc>
          <w:tcPr>
            <w:tcW w:w="1564"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19</w:t>
            </w:r>
          </w:p>
        </w:tc>
        <w:tc>
          <w:tcPr>
            <w:tcW w:w="1530"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16</w:t>
            </w:r>
          </w:p>
        </w:tc>
      </w:tr>
      <w:tr w:rsidR="00C42FAE" w:rsidRPr="00D650BE" w:rsidTr="00D650BE">
        <w:trPr>
          <w:trHeight w:val="371"/>
        </w:trPr>
        <w:tc>
          <w:tcPr>
            <w:tcW w:w="2295" w:type="dxa"/>
            <w:vMerge/>
            <w:shd w:val="clear" w:color="auto" w:fill="FFE599" w:themeFill="accent4" w:themeFillTint="66"/>
          </w:tcPr>
          <w:p w:rsidR="00C42FAE" w:rsidRPr="00D650BE" w:rsidRDefault="00C42FAE" w:rsidP="00D650BE">
            <w:pPr>
              <w:rPr>
                <w:rFonts w:asciiTheme="majorBidi" w:hAnsiTheme="majorBidi" w:cstheme="majorBidi"/>
                <w:sz w:val="24"/>
                <w:szCs w:val="24"/>
              </w:rPr>
            </w:pPr>
          </w:p>
        </w:tc>
        <w:tc>
          <w:tcPr>
            <w:tcW w:w="3036" w:type="dxa"/>
            <w:shd w:val="clear" w:color="auto" w:fill="FFE599" w:themeFill="accent4" w:themeFillTint="66"/>
          </w:tcPr>
          <w:p w:rsidR="00C42FAE" w:rsidRPr="00D650BE" w:rsidRDefault="00C42FAE" w:rsidP="00D650BE">
            <w:pPr>
              <w:rPr>
                <w:rFonts w:asciiTheme="majorBidi" w:hAnsiTheme="majorBidi" w:cstheme="majorBidi"/>
                <w:sz w:val="24"/>
                <w:szCs w:val="24"/>
              </w:rPr>
            </w:pPr>
            <w:proofErr w:type="spellStart"/>
            <w:r w:rsidRPr="00D650BE">
              <w:rPr>
                <w:rFonts w:asciiTheme="majorBidi" w:hAnsiTheme="majorBidi" w:cstheme="majorBidi"/>
                <w:sz w:val="24"/>
                <w:szCs w:val="24"/>
              </w:rPr>
              <w:t>Glucocorticosteroids</w:t>
            </w:r>
            <w:proofErr w:type="spellEnd"/>
            <w:r w:rsidRPr="00D650BE">
              <w:rPr>
                <w:rFonts w:asciiTheme="majorBidi" w:hAnsiTheme="majorBidi" w:cstheme="majorBidi"/>
                <w:sz w:val="24"/>
                <w:szCs w:val="24"/>
              </w:rPr>
              <w:t xml:space="preserve"> drug</w:t>
            </w:r>
          </w:p>
        </w:tc>
        <w:tc>
          <w:tcPr>
            <w:tcW w:w="1380"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2(5.12%)</w:t>
            </w:r>
          </w:p>
        </w:tc>
        <w:tc>
          <w:tcPr>
            <w:tcW w:w="1564"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w:t>
            </w:r>
          </w:p>
        </w:tc>
        <w:tc>
          <w:tcPr>
            <w:tcW w:w="1530"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w:t>
            </w:r>
          </w:p>
        </w:tc>
      </w:tr>
      <w:tr w:rsidR="00C42FAE" w:rsidRPr="00D650BE" w:rsidTr="00D650BE">
        <w:trPr>
          <w:trHeight w:val="70"/>
        </w:trPr>
        <w:tc>
          <w:tcPr>
            <w:tcW w:w="2295" w:type="dxa"/>
            <w:vMerge/>
            <w:shd w:val="clear" w:color="auto" w:fill="FFE599" w:themeFill="accent4" w:themeFillTint="66"/>
          </w:tcPr>
          <w:p w:rsidR="00C42FAE" w:rsidRPr="00D650BE" w:rsidRDefault="00C42FAE" w:rsidP="00D650BE">
            <w:pPr>
              <w:rPr>
                <w:rFonts w:asciiTheme="majorBidi" w:hAnsiTheme="majorBidi" w:cstheme="majorBidi"/>
                <w:sz w:val="24"/>
                <w:szCs w:val="24"/>
              </w:rPr>
            </w:pPr>
          </w:p>
        </w:tc>
        <w:tc>
          <w:tcPr>
            <w:tcW w:w="3036" w:type="dxa"/>
            <w:shd w:val="clear" w:color="auto" w:fill="FFE599" w:themeFill="accent4" w:themeFillTint="66"/>
          </w:tcPr>
          <w:p w:rsidR="00C42FAE" w:rsidRPr="00D650BE" w:rsidRDefault="00C42FAE" w:rsidP="00D650BE">
            <w:pPr>
              <w:rPr>
                <w:rFonts w:asciiTheme="majorBidi" w:hAnsiTheme="majorBidi" w:cstheme="majorBidi"/>
                <w:sz w:val="24"/>
                <w:szCs w:val="24"/>
              </w:rPr>
            </w:pPr>
            <w:r w:rsidRPr="00D650BE">
              <w:rPr>
                <w:rFonts w:asciiTheme="majorBidi" w:hAnsiTheme="majorBidi" w:cstheme="majorBidi"/>
                <w:sz w:val="24"/>
                <w:szCs w:val="24"/>
              </w:rPr>
              <w:t>Chemotherapy</w:t>
            </w:r>
          </w:p>
        </w:tc>
        <w:tc>
          <w:tcPr>
            <w:tcW w:w="1380"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2(5.12%)</w:t>
            </w:r>
          </w:p>
        </w:tc>
        <w:tc>
          <w:tcPr>
            <w:tcW w:w="1564"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w:t>
            </w:r>
          </w:p>
        </w:tc>
        <w:tc>
          <w:tcPr>
            <w:tcW w:w="1530" w:type="dxa"/>
            <w:shd w:val="clear" w:color="auto" w:fill="FFE599" w:themeFill="accent4" w:themeFillTint="66"/>
          </w:tcPr>
          <w:p w:rsidR="00C42FAE" w:rsidRPr="00D650BE" w:rsidRDefault="00C42FAE" w:rsidP="00D650BE">
            <w:pPr>
              <w:jc w:val="center"/>
              <w:rPr>
                <w:rFonts w:asciiTheme="majorBidi" w:hAnsiTheme="majorBidi" w:cstheme="majorBidi"/>
                <w:sz w:val="24"/>
                <w:szCs w:val="24"/>
              </w:rPr>
            </w:pPr>
            <w:r w:rsidRPr="00D650BE">
              <w:rPr>
                <w:rFonts w:asciiTheme="majorBidi" w:hAnsiTheme="majorBidi" w:cstheme="majorBidi"/>
                <w:sz w:val="24"/>
                <w:szCs w:val="24"/>
              </w:rPr>
              <w:t>1</w:t>
            </w:r>
          </w:p>
        </w:tc>
      </w:tr>
    </w:tbl>
    <w:p w:rsidR="00D650BE" w:rsidRDefault="00B00D83"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Total number of patients that participated in this study was 39 </w:t>
      </w:r>
      <w:r w:rsidR="00060264" w:rsidRPr="00D650BE">
        <w:rPr>
          <w:rFonts w:asciiTheme="majorBidi" w:hAnsiTheme="majorBidi" w:cstheme="majorBidi"/>
          <w:sz w:val="24"/>
          <w:szCs w:val="24"/>
        </w:rPr>
        <w:t>patients</w:t>
      </w:r>
      <w:r w:rsidRPr="00D650BE">
        <w:rPr>
          <w:rFonts w:asciiTheme="majorBidi" w:hAnsiTheme="majorBidi" w:cstheme="majorBidi"/>
          <w:sz w:val="24"/>
          <w:szCs w:val="24"/>
        </w:rPr>
        <w:t xml:space="preserve">; </w:t>
      </w:r>
      <w:r w:rsidR="008F162B" w:rsidRPr="00D650BE">
        <w:rPr>
          <w:rFonts w:asciiTheme="majorBidi" w:hAnsiTheme="majorBidi" w:cstheme="majorBidi"/>
          <w:sz w:val="24"/>
          <w:szCs w:val="24"/>
        </w:rPr>
        <w:t>21 males</w:t>
      </w:r>
      <w:r w:rsidRPr="00D650BE">
        <w:rPr>
          <w:rFonts w:asciiTheme="majorBidi" w:hAnsiTheme="majorBidi" w:cstheme="majorBidi"/>
          <w:sz w:val="24"/>
          <w:szCs w:val="24"/>
        </w:rPr>
        <w:t xml:space="preserve"> and </w:t>
      </w:r>
      <w:r w:rsidR="008F162B" w:rsidRPr="00D650BE">
        <w:rPr>
          <w:rFonts w:asciiTheme="majorBidi" w:hAnsiTheme="majorBidi" w:cstheme="majorBidi"/>
          <w:sz w:val="24"/>
          <w:szCs w:val="24"/>
        </w:rPr>
        <w:t>18 females</w:t>
      </w:r>
      <w:r w:rsidRPr="00D650BE">
        <w:rPr>
          <w:rFonts w:asciiTheme="majorBidi" w:hAnsiTheme="majorBidi" w:cstheme="majorBidi"/>
          <w:sz w:val="24"/>
          <w:szCs w:val="24"/>
        </w:rPr>
        <w:t>.</w:t>
      </w:r>
      <w:r w:rsidR="00C42FAE" w:rsidRPr="00D650BE">
        <w:rPr>
          <w:rFonts w:asciiTheme="majorBidi" w:hAnsiTheme="majorBidi" w:cstheme="majorBidi"/>
          <w:sz w:val="24"/>
          <w:szCs w:val="24"/>
        </w:rPr>
        <w:t xml:space="preserve"> </w:t>
      </w:r>
      <w:r w:rsidR="00060264" w:rsidRPr="00D650BE">
        <w:rPr>
          <w:rFonts w:asciiTheme="majorBidi" w:hAnsiTheme="majorBidi" w:cstheme="majorBidi"/>
          <w:sz w:val="24"/>
          <w:szCs w:val="24"/>
        </w:rPr>
        <w:t>Age of patient was divided into the three age groups (&lt;30 years,</w:t>
      </w:r>
      <w:r w:rsidR="00060264" w:rsidRPr="00D650BE">
        <w:rPr>
          <w:sz w:val="24"/>
          <w:szCs w:val="24"/>
        </w:rPr>
        <w:t xml:space="preserve"> </w:t>
      </w:r>
      <w:r w:rsidR="00060264" w:rsidRPr="00D650BE">
        <w:rPr>
          <w:rFonts w:asciiTheme="majorBidi" w:hAnsiTheme="majorBidi" w:cstheme="majorBidi"/>
          <w:sz w:val="24"/>
          <w:szCs w:val="24"/>
        </w:rPr>
        <w:t>30-60 years and &gt;60 years</w:t>
      </w:r>
      <w:r w:rsidR="004835C8" w:rsidRPr="00D650BE">
        <w:rPr>
          <w:rFonts w:asciiTheme="majorBidi" w:hAnsiTheme="majorBidi" w:cstheme="majorBidi"/>
          <w:sz w:val="24"/>
          <w:szCs w:val="24"/>
        </w:rPr>
        <w:t>),</w:t>
      </w:r>
      <w:r w:rsidR="00060264" w:rsidRPr="00D650BE">
        <w:rPr>
          <w:rFonts w:asciiTheme="majorBidi" w:hAnsiTheme="majorBidi" w:cstheme="majorBidi"/>
          <w:sz w:val="24"/>
          <w:szCs w:val="24"/>
        </w:rPr>
        <w:t xml:space="preserve"> greater </w:t>
      </w:r>
      <w:r w:rsidR="004835C8" w:rsidRPr="00D650BE">
        <w:rPr>
          <w:rFonts w:asciiTheme="majorBidi" w:hAnsiTheme="majorBidi" w:cstheme="majorBidi"/>
          <w:sz w:val="24"/>
          <w:szCs w:val="24"/>
        </w:rPr>
        <w:t xml:space="preserve">incidence was recorded in (30-60 years) </w:t>
      </w:r>
      <w:r w:rsidR="009C42E9" w:rsidRPr="00D650BE">
        <w:rPr>
          <w:rFonts w:asciiTheme="majorBidi" w:hAnsiTheme="majorBidi" w:cstheme="majorBidi"/>
          <w:sz w:val="24"/>
          <w:szCs w:val="24"/>
        </w:rPr>
        <w:t>group</w:t>
      </w:r>
      <w:r w:rsidR="008F162B" w:rsidRPr="00D650BE">
        <w:rPr>
          <w:rFonts w:asciiTheme="majorBidi" w:hAnsiTheme="majorBidi" w:cstheme="majorBidi"/>
          <w:sz w:val="24"/>
          <w:szCs w:val="24"/>
        </w:rPr>
        <w:t>.</w:t>
      </w:r>
    </w:p>
    <w:p w:rsidR="00D650BE" w:rsidRPr="00D650BE" w:rsidRDefault="00D650BE" w:rsidP="00D650BE">
      <w:pPr>
        <w:jc w:val="center"/>
        <w:rPr>
          <w:rFonts w:asciiTheme="majorBidi" w:hAnsiTheme="majorBidi" w:cstheme="majorBidi"/>
          <w:b/>
          <w:bCs/>
          <w:sz w:val="24"/>
          <w:szCs w:val="24"/>
        </w:rPr>
      </w:pPr>
      <w:r w:rsidRPr="00D650BE">
        <w:rPr>
          <w:rFonts w:asciiTheme="majorBidi" w:hAnsiTheme="majorBidi" w:cstheme="majorBidi"/>
          <w:b/>
          <w:bCs/>
          <w:sz w:val="24"/>
          <w:szCs w:val="24"/>
        </w:rPr>
        <w:t>Table (3-1): Age and gender distribution for patients and comorbid conditions</w:t>
      </w:r>
    </w:p>
    <w:p w:rsidR="00D650BE" w:rsidRDefault="00D650BE" w:rsidP="00D650BE">
      <w:pPr>
        <w:jc w:val="both"/>
        <w:rPr>
          <w:rFonts w:asciiTheme="majorBidi" w:hAnsiTheme="majorBidi" w:cstheme="majorBidi"/>
          <w:sz w:val="24"/>
          <w:szCs w:val="24"/>
        </w:rPr>
      </w:pPr>
    </w:p>
    <w:p w:rsidR="00D650BE" w:rsidRPr="00D650BE" w:rsidRDefault="00D650BE" w:rsidP="00D650BE">
      <w:pPr>
        <w:jc w:val="both"/>
        <w:rPr>
          <w:rFonts w:asciiTheme="majorBidi" w:hAnsiTheme="majorBidi" w:cstheme="majorBidi"/>
          <w:sz w:val="24"/>
          <w:szCs w:val="24"/>
        </w:rPr>
      </w:pPr>
    </w:p>
    <w:p w:rsidR="005D72B3" w:rsidRPr="00D650BE" w:rsidRDefault="00F70E48" w:rsidP="00D650BE">
      <w:pPr>
        <w:rPr>
          <w:rFonts w:asciiTheme="majorBidi" w:hAnsiTheme="majorBidi" w:cstheme="majorBidi"/>
          <w:b/>
          <w:bCs/>
          <w:sz w:val="24"/>
          <w:szCs w:val="24"/>
        </w:rPr>
      </w:pPr>
      <w:proofErr w:type="spellStart"/>
      <w:r w:rsidRPr="00D650BE">
        <w:rPr>
          <w:rFonts w:asciiTheme="majorBidi" w:hAnsiTheme="majorBidi" w:cstheme="majorBidi"/>
          <w:b/>
          <w:bCs/>
          <w:sz w:val="24"/>
          <w:szCs w:val="24"/>
        </w:rPr>
        <w:t>Mucormycosis</w:t>
      </w:r>
      <w:proofErr w:type="spellEnd"/>
      <w:r w:rsidRPr="00D650BE">
        <w:rPr>
          <w:rFonts w:asciiTheme="majorBidi" w:hAnsiTheme="majorBidi" w:cstheme="majorBidi"/>
          <w:b/>
          <w:bCs/>
          <w:sz w:val="24"/>
          <w:szCs w:val="24"/>
        </w:rPr>
        <w:t xml:space="preserve"> and</w:t>
      </w:r>
      <w:r w:rsidR="00CB385A" w:rsidRPr="00D650BE">
        <w:rPr>
          <w:rFonts w:asciiTheme="majorBidi" w:hAnsiTheme="majorBidi" w:cstheme="majorBidi"/>
          <w:b/>
          <w:bCs/>
          <w:sz w:val="24"/>
          <w:szCs w:val="24"/>
        </w:rPr>
        <w:t xml:space="preserve"> association with COVID-19:</w:t>
      </w:r>
    </w:p>
    <w:p w:rsidR="00AF0AFF" w:rsidRDefault="004103B9"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Before declaration of </w:t>
      </w:r>
      <w:r w:rsidR="008F162B" w:rsidRPr="00D650BE">
        <w:rPr>
          <w:rFonts w:asciiTheme="majorBidi" w:hAnsiTheme="majorBidi" w:cstheme="majorBidi"/>
          <w:sz w:val="24"/>
          <w:szCs w:val="24"/>
        </w:rPr>
        <w:t>pandemic,</w:t>
      </w:r>
      <w:r w:rsidRPr="00D650BE">
        <w:rPr>
          <w:rFonts w:asciiTheme="majorBidi" w:hAnsiTheme="majorBidi" w:cstheme="majorBidi"/>
          <w:sz w:val="24"/>
          <w:szCs w:val="24"/>
        </w:rPr>
        <w:t xml:space="preserve"> there was 7 patients, while after spread of corona virus </w:t>
      </w:r>
      <w:r w:rsidR="008F162B" w:rsidRPr="00D650BE">
        <w:rPr>
          <w:rFonts w:asciiTheme="majorBidi" w:hAnsiTheme="majorBidi" w:cstheme="majorBidi"/>
          <w:sz w:val="24"/>
          <w:szCs w:val="24"/>
        </w:rPr>
        <w:t>disease)</w:t>
      </w:r>
      <w:r w:rsidR="00BB7AA3" w:rsidRPr="00D650BE">
        <w:rPr>
          <w:rFonts w:asciiTheme="majorBidi" w:hAnsiTheme="majorBidi" w:cstheme="majorBidi"/>
          <w:sz w:val="24"/>
          <w:szCs w:val="24"/>
        </w:rPr>
        <w:t xml:space="preserve"> </w:t>
      </w:r>
      <w:r w:rsidR="00EC628C" w:rsidRPr="00D650BE">
        <w:rPr>
          <w:rFonts w:asciiTheme="majorBidi" w:hAnsiTheme="majorBidi" w:cstheme="majorBidi"/>
          <w:sz w:val="24"/>
          <w:szCs w:val="24"/>
        </w:rPr>
        <w:t xml:space="preserve">there was 32 patients that is mean there is about 4.5-time increase in the disease after pandemic of corona </w:t>
      </w:r>
      <w:r w:rsidR="005937DD" w:rsidRPr="00D650BE">
        <w:rPr>
          <w:rFonts w:asciiTheme="majorBidi" w:hAnsiTheme="majorBidi" w:cstheme="majorBidi"/>
          <w:sz w:val="24"/>
          <w:szCs w:val="24"/>
        </w:rPr>
        <w:t xml:space="preserve">virus. </w:t>
      </w:r>
    </w:p>
    <w:p w:rsidR="00D650BE" w:rsidRDefault="00D650BE" w:rsidP="00D650BE">
      <w:pPr>
        <w:jc w:val="both"/>
        <w:rPr>
          <w:rFonts w:asciiTheme="majorBidi" w:hAnsiTheme="majorBidi" w:cstheme="majorBidi"/>
          <w:sz w:val="24"/>
          <w:szCs w:val="24"/>
        </w:rPr>
      </w:pPr>
    </w:p>
    <w:p w:rsidR="00D650BE" w:rsidRPr="00D650BE" w:rsidRDefault="00D650BE" w:rsidP="00D650BE">
      <w:pPr>
        <w:jc w:val="center"/>
        <w:rPr>
          <w:rFonts w:asciiTheme="majorBidi" w:hAnsiTheme="majorBidi" w:cstheme="majorBidi"/>
          <w:b/>
          <w:bCs/>
          <w:sz w:val="24"/>
          <w:szCs w:val="24"/>
        </w:rPr>
      </w:pPr>
      <w:r w:rsidRPr="00D650BE">
        <w:rPr>
          <w:rFonts w:asciiTheme="majorBidi" w:hAnsiTheme="majorBidi" w:cstheme="majorBidi"/>
          <w:b/>
          <w:bCs/>
          <w:sz w:val="24"/>
          <w:szCs w:val="24"/>
        </w:rPr>
        <w:lastRenderedPageBreak/>
        <w:t xml:space="preserve">Table (3-2): The types of </w:t>
      </w:r>
      <w:proofErr w:type="spellStart"/>
      <w:r w:rsidRPr="00D650BE">
        <w:rPr>
          <w:rFonts w:asciiTheme="majorBidi" w:hAnsiTheme="majorBidi" w:cstheme="majorBidi"/>
          <w:b/>
          <w:bCs/>
          <w:sz w:val="24"/>
          <w:szCs w:val="24"/>
        </w:rPr>
        <w:t>mucormycosis</w:t>
      </w:r>
      <w:proofErr w:type="spellEnd"/>
      <w:r w:rsidRPr="00D650BE">
        <w:rPr>
          <w:rFonts w:asciiTheme="majorBidi" w:hAnsiTheme="majorBidi" w:cstheme="majorBidi"/>
          <w:b/>
          <w:bCs/>
          <w:sz w:val="24"/>
          <w:szCs w:val="24"/>
        </w:rPr>
        <w:t xml:space="preserve"> and it relation to Covid-19</w:t>
      </w:r>
    </w:p>
    <w:tbl>
      <w:tblPr>
        <w:tblStyle w:val="a3"/>
        <w:tblW w:w="10029" w:type="dxa"/>
        <w:tblLook w:val="04A0" w:firstRow="1" w:lastRow="0" w:firstColumn="1" w:lastColumn="0" w:noHBand="0" w:noVBand="1"/>
      </w:tblPr>
      <w:tblGrid>
        <w:gridCol w:w="2423"/>
        <w:gridCol w:w="4245"/>
        <w:gridCol w:w="786"/>
        <w:gridCol w:w="710"/>
        <w:gridCol w:w="1865"/>
      </w:tblGrid>
      <w:tr w:rsidR="007E04D3" w:rsidRPr="00D650BE" w:rsidTr="00C42FAE">
        <w:trPr>
          <w:trHeight w:val="225"/>
        </w:trPr>
        <w:tc>
          <w:tcPr>
            <w:tcW w:w="6668" w:type="dxa"/>
            <w:gridSpan w:val="2"/>
            <w:vMerge w:val="restart"/>
            <w:tcBorders>
              <w:top w:val="single" w:sz="4" w:space="0" w:color="auto"/>
            </w:tcBorders>
            <w:shd w:val="clear" w:color="auto" w:fill="C5E0B3" w:themeFill="accent6" w:themeFillTint="66"/>
          </w:tcPr>
          <w:p w:rsidR="007E04D3" w:rsidRPr="00D650BE" w:rsidRDefault="007E04D3" w:rsidP="00D650BE">
            <w:pPr>
              <w:rPr>
                <w:sz w:val="24"/>
                <w:szCs w:val="24"/>
              </w:rPr>
            </w:pPr>
            <w:r w:rsidRPr="00D650BE">
              <w:rPr>
                <w:sz w:val="24"/>
                <w:szCs w:val="24"/>
              </w:rPr>
              <w:t xml:space="preserve"> </w:t>
            </w:r>
          </w:p>
          <w:p w:rsidR="007E04D3" w:rsidRPr="00D650BE" w:rsidRDefault="004A37ED" w:rsidP="00D650BE">
            <w:pPr>
              <w:rPr>
                <w:sz w:val="24"/>
                <w:szCs w:val="24"/>
              </w:rPr>
            </w:pPr>
            <w:r w:rsidRPr="00D650BE">
              <w:rPr>
                <w:sz w:val="24"/>
                <w:szCs w:val="24"/>
              </w:rPr>
              <w:t xml:space="preserve"> With </w:t>
            </w:r>
            <w:r w:rsidR="007E04D3" w:rsidRPr="00D650BE">
              <w:rPr>
                <w:sz w:val="24"/>
                <w:szCs w:val="24"/>
              </w:rPr>
              <w:t xml:space="preserve">history of </w:t>
            </w:r>
            <w:proofErr w:type="spellStart"/>
            <w:r w:rsidR="007E04D3" w:rsidRPr="00D650BE">
              <w:rPr>
                <w:sz w:val="24"/>
                <w:szCs w:val="24"/>
              </w:rPr>
              <w:t>Covid</w:t>
            </w:r>
            <w:proofErr w:type="spellEnd"/>
            <w:r w:rsidR="007E04D3" w:rsidRPr="00D650BE">
              <w:rPr>
                <w:sz w:val="24"/>
                <w:szCs w:val="24"/>
              </w:rPr>
              <w:t xml:space="preserve"> -19         </w:t>
            </w:r>
          </w:p>
        </w:tc>
        <w:tc>
          <w:tcPr>
            <w:tcW w:w="786" w:type="dxa"/>
            <w:vMerge w:val="restart"/>
            <w:shd w:val="clear" w:color="auto" w:fill="C5E0B3" w:themeFill="accent6" w:themeFillTint="66"/>
          </w:tcPr>
          <w:p w:rsidR="007E04D3" w:rsidRPr="00D650BE" w:rsidRDefault="007E04D3" w:rsidP="00D650BE">
            <w:pPr>
              <w:rPr>
                <w:sz w:val="24"/>
                <w:szCs w:val="24"/>
              </w:rPr>
            </w:pPr>
          </w:p>
          <w:p w:rsidR="007E04D3" w:rsidRPr="00D650BE" w:rsidRDefault="0074458A" w:rsidP="00D650BE">
            <w:pPr>
              <w:rPr>
                <w:sz w:val="24"/>
                <w:szCs w:val="24"/>
              </w:rPr>
            </w:pPr>
            <w:r w:rsidRPr="00D650BE">
              <w:rPr>
                <w:sz w:val="24"/>
                <w:szCs w:val="24"/>
              </w:rPr>
              <w:t>32</w:t>
            </w:r>
          </w:p>
        </w:tc>
        <w:tc>
          <w:tcPr>
            <w:tcW w:w="2575" w:type="dxa"/>
            <w:gridSpan w:val="2"/>
            <w:tcBorders>
              <w:right w:val="single" w:sz="4" w:space="0" w:color="auto"/>
            </w:tcBorders>
            <w:shd w:val="clear" w:color="auto" w:fill="C5E0B3" w:themeFill="accent6" w:themeFillTint="66"/>
          </w:tcPr>
          <w:p w:rsidR="007E04D3" w:rsidRPr="00D650BE" w:rsidRDefault="007E04D3" w:rsidP="00D650BE">
            <w:pPr>
              <w:rPr>
                <w:sz w:val="24"/>
                <w:szCs w:val="24"/>
              </w:rPr>
            </w:pPr>
            <w:r w:rsidRPr="00D650BE">
              <w:rPr>
                <w:sz w:val="24"/>
                <w:szCs w:val="24"/>
              </w:rPr>
              <w:t>M :</w:t>
            </w:r>
            <w:r w:rsidR="0074458A" w:rsidRPr="00D650BE">
              <w:rPr>
                <w:sz w:val="24"/>
                <w:szCs w:val="24"/>
              </w:rPr>
              <w:t xml:space="preserve"> </w:t>
            </w:r>
            <w:r w:rsidR="00D86581" w:rsidRPr="00D650BE">
              <w:rPr>
                <w:sz w:val="24"/>
                <w:szCs w:val="24"/>
              </w:rPr>
              <w:t>17</w:t>
            </w:r>
          </w:p>
        </w:tc>
      </w:tr>
      <w:tr w:rsidR="007E04D3" w:rsidRPr="00D650BE" w:rsidTr="00C42FAE">
        <w:trPr>
          <w:trHeight w:val="251"/>
        </w:trPr>
        <w:tc>
          <w:tcPr>
            <w:tcW w:w="6668" w:type="dxa"/>
            <w:gridSpan w:val="2"/>
            <w:vMerge/>
            <w:tcBorders>
              <w:top w:val="nil"/>
            </w:tcBorders>
            <w:shd w:val="clear" w:color="auto" w:fill="C5E0B3" w:themeFill="accent6" w:themeFillTint="66"/>
          </w:tcPr>
          <w:p w:rsidR="007E04D3" w:rsidRPr="00D650BE" w:rsidRDefault="007E04D3" w:rsidP="00D650BE">
            <w:pPr>
              <w:rPr>
                <w:sz w:val="24"/>
                <w:szCs w:val="24"/>
              </w:rPr>
            </w:pPr>
          </w:p>
        </w:tc>
        <w:tc>
          <w:tcPr>
            <w:tcW w:w="786" w:type="dxa"/>
            <w:vMerge/>
            <w:shd w:val="clear" w:color="auto" w:fill="C5E0B3" w:themeFill="accent6" w:themeFillTint="66"/>
          </w:tcPr>
          <w:p w:rsidR="007E04D3" w:rsidRPr="00D650BE" w:rsidRDefault="007E04D3" w:rsidP="00D650BE">
            <w:pPr>
              <w:rPr>
                <w:sz w:val="24"/>
                <w:szCs w:val="24"/>
              </w:rPr>
            </w:pPr>
          </w:p>
        </w:tc>
        <w:tc>
          <w:tcPr>
            <w:tcW w:w="2575" w:type="dxa"/>
            <w:gridSpan w:val="2"/>
            <w:tcBorders>
              <w:right w:val="single" w:sz="4" w:space="0" w:color="auto"/>
            </w:tcBorders>
            <w:shd w:val="clear" w:color="auto" w:fill="C5E0B3" w:themeFill="accent6" w:themeFillTint="66"/>
          </w:tcPr>
          <w:p w:rsidR="007E04D3" w:rsidRPr="00D650BE" w:rsidRDefault="007E04D3" w:rsidP="00D650BE">
            <w:pPr>
              <w:rPr>
                <w:sz w:val="24"/>
                <w:szCs w:val="24"/>
              </w:rPr>
            </w:pPr>
            <w:r w:rsidRPr="00D650BE">
              <w:rPr>
                <w:sz w:val="24"/>
                <w:szCs w:val="24"/>
              </w:rPr>
              <w:t xml:space="preserve">F: </w:t>
            </w:r>
            <w:r w:rsidR="00D86581" w:rsidRPr="00D650BE">
              <w:rPr>
                <w:sz w:val="24"/>
                <w:szCs w:val="24"/>
              </w:rPr>
              <w:t>15</w:t>
            </w:r>
            <w:r w:rsidRPr="00D650BE">
              <w:rPr>
                <w:sz w:val="24"/>
                <w:szCs w:val="24"/>
              </w:rPr>
              <w:t xml:space="preserve"> </w:t>
            </w:r>
          </w:p>
        </w:tc>
      </w:tr>
      <w:tr w:rsidR="007E04D3" w:rsidRPr="00D650BE" w:rsidTr="00C42FAE">
        <w:trPr>
          <w:trHeight w:val="225"/>
        </w:trPr>
        <w:tc>
          <w:tcPr>
            <w:tcW w:w="6668" w:type="dxa"/>
            <w:gridSpan w:val="2"/>
            <w:vMerge w:val="restart"/>
            <w:shd w:val="clear" w:color="auto" w:fill="C5E0B3" w:themeFill="accent6" w:themeFillTint="66"/>
          </w:tcPr>
          <w:p w:rsidR="007E04D3" w:rsidRPr="00D650BE" w:rsidRDefault="000B2530" w:rsidP="00D650BE">
            <w:pPr>
              <w:rPr>
                <w:sz w:val="24"/>
                <w:szCs w:val="24"/>
              </w:rPr>
            </w:pPr>
            <w:r w:rsidRPr="00D650BE">
              <w:rPr>
                <w:sz w:val="24"/>
                <w:szCs w:val="24"/>
              </w:rPr>
              <w:t>W</w:t>
            </w:r>
            <w:r w:rsidR="007E04D3" w:rsidRPr="00D650BE">
              <w:rPr>
                <w:sz w:val="24"/>
                <w:szCs w:val="24"/>
              </w:rPr>
              <w:t xml:space="preserve">ithout </w:t>
            </w:r>
            <w:r w:rsidRPr="00D650BE">
              <w:rPr>
                <w:sz w:val="24"/>
                <w:szCs w:val="24"/>
              </w:rPr>
              <w:t xml:space="preserve"> </w:t>
            </w:r>
            <w:r w:rsidR="007E04D3" w:rsidRPr="00D650BE">
              <w:rPr>
                <w:sz w:val="24"/>
                <w:szCs w:val="24"/>
              </w:rPr>
              <w:t xml:space="preserve">history of </w:t>
            </w:r>
            <w:proofErr w:type="spellStart"/>
            <w:r w:rsidR="007E04D3" w:rsidRPr="00D650BE">
              <w:rPr>
                <w:sz w:val="24"/>
                <w:szCs w:val="24"/>
              </w:rPr>
              <w:t>Covid</w:t>
            </w:r>
            <w:proofErr w:type="spellEnd"/>
            <w:r w:rsidR="007E04D3" w:rsidRPr="00D650BE">
              <w:rPr>
                <w:sz w:val="24"/>
                <w:szCs w:val="24"/>
              </w:rPr>
              <w:t xml:space="preserve"> -19 </w:t>
            </w:r>
          </w:p>
        </w:tc>
        <w:tc>
          <w:tcPr>
            <w:tcW w:w="786" w:type="dxa"/>
            <w:vMerge w:val="restart"/>
            <w:shd w:val="clear" w:color="auto" w:fill="C5E0B3" w:themeFill="accent6" w:themeFillTint="66"/>
          </w:tcPr>
          <w:p w:rsidR="007E04D3" w:rsidRPr="00D650BE" w:rsidRDefault="0074458A" w:rsidP="00D650BE">
            <w:pPr>
              <w:rPr>
                <w:sz w:val="24"/>
                <w:szCs w:val="24"/>
              </w:rPr>
            </w:pPr>
            <w:r w:rsidRPr="00D650BE">
              <w:rPr>
                <w:sz w:val="24"/>
                <w:szCs w:val="24"/>
              </w:rPr>
              <w:t>7</w:t>
            </w:r>
          </w:p>
        </w:tc>
        <w:tc>
          <w:tcPr>
            <w:tcW w:w="2575" w:type="dxa"/>
            <w:gridSpan w:val="2"/>
            <w:shd w:val="clear" w:color="auto" w:fill="C5E0B3" w:themeFill="accent6" w:themeFillTint="66"/>
          </w:tcPr>
          <w:p w:rsidR="007E04D3" w:rsidRPr="00D650BE" w:rsidRDefault="007E04D3" w:rsidP="00D650BE">
            <w:pPr>
              <w:rPr>
                <w:sz w:val="24"/>
                <w:szCs w:val="24"/>
              </w:rPr>
            </w:pPr>
            <w:r w:rsidRPr="00D650BE">
              <w:rPr>
                <w:sz w:val="24"/>
                <w:szCs w:val="24"/>
              </w:rPr>
              <w:t>M :</w:t>
            </w:r>
            <w:r w:rsidR="00D86581" w:rsidRPr="00D650BE">
              <w:rPr>
                <w:sz w:val="24"/>
                <w:szCs w:val="24"/>
              </w:rPr>
              <w:t xml:space="preserve"> 4</w:t>
            </w:r>
          </w:p>
        </w:tc>
      </w:tr>
      <w:tr w:rsidR="007E04D3" w:rsidRPr="00D650BE" w:rsidTr="00C42FAE">
        <w:trPr>
          <w:trHeight w:val="251"/>
        </w:trPr>
        <w:tc>
          <w:tcPr>
            <w:tcW w:w="6668" w:type="dxa"/>
            <w:gridSpan w:val="2"/>
            <w:vMerge/>
            <w:shd w:val="clear" w:color="auto" w:fill="C5E0B3" w:themeFill="accent6" w:themeFillTint="66"/>
          </w:tcPr>
          <w:p w:rsidR="007E04D3" w:rsidRPr="00D650BE" w:rsidRDefault="007E04D3" w:rsidP="00D650BE">
            <w:pPr>
              <w:rPr>
                <w:sz w:val="24"/>
                <w:szCs w:val="24"/>
              </w:rPr>
            </w:pPr>
          </w:p>
        </w:tc>
        <w:tc>
          <w:tcPr>
            <w:tcW w:w="786" w:type="dxa"/>
            <w:vMerge/>
            <w:shd w:val="clear" w:color="auto" w:fill="C5E0B3" w:themeFill="accent6" w:themeFillTint="66"/>
          </w:tcPr>
          <w:p w:rsidR="007E04D3" w:rsidRPr="00D650BE" w:rsidRDefault="007E04D3" w:rsidP="00D650BE">
            <w:pPr>
              <w:rPr>
                <w:sz w:val="24"/>
                <w:szCs w:val="24"/>
              </w:rPr>
            </w:pPr>
          </w:p>
        </w:tc>
        <w:tc>
          <w:tcPr>
            <w:tcW w:w="2575" w:type="dxa"/>
            <w:gridSpan w:val="2"/>
            <w:shd w:val="clear" w:color="auto" w:fill="C5E0B3" w:themeFill="accent6" w:themeFillTint="66"/>
          </w:tcPr>
          <w:p w:rsidR="007E04D3" w:rsidRPr="00D650BE" w:rsidRDefault="007E04D3" w:rsidP="00D650BE">
            <w:pPr>
              <w:rPr>
                <w:sz w:val="24"/>
                <w:szCs w:val="24"/>
              </w:rPr>
            </w:pPr>
            <w:r w:rsidRPr="00D650BE">
              <w:rPr>
                <w:sz w:val="24"/>
                <w:szCs w:val="24"/>
              </w:rPr>
              <w:t>F :</w:t>
            </w:r>
            <w:r w:rsidR="00D86581" w:rsidRPr="00D650BE">
              <w:rPr>
                <w:sz w:val="24"/>
                <w:szCs w:val="24"/>
              </w:rPr>
              <w:t xml:space="preserve"> 3</w:t>
            </w:r>
          </w:p>
        </w:tc>
      </w:tr>
      <w:tr w:rsidR="00D86581" w:rsidRPr="00D650BE" w:rsidTr="00C42FAE">
        <w:trPr>
          <w:trHeight w:val="229"/>
        </w:trPr>
        <w:tc>
          <w:tcPr>
            <w:tcW w:w="2423" w:type="dxa"/>
            <w:vMerge w:val="restart"/>
            <w:shd w:val="clear" w:color="auto" w:fill="FFE599" w:themeFill="accent4" w:themeFillTint="66"/>
          </w:tcPr>
          <w:p w:rsidR="00D86581" w:rsidRPr="00D650BE" w:rsidRDefault="000B2530" w:rsidP="00D650BE">
            <w:pPr>
              <w:rPr>
                <w:sz w:val="24"/>
                <w:szCs w:val="24"/>
              </w:rPr>
            </w:pPr>
            <w:proofErr w:type="spellStart"/>
            <w:r w:rsidRPr="00D650BE">
              <w:rPr>
                <w:sz w:val="24"/>
                <w:szCs w:val="24"/>
              </w:rPr>
              <w:t>Mucormucosis</w:t>
            </w:r>
            <w:proofErr w:type="spellEnd"/>
            <w:r w:rsidRPr="00D650BE">
              <w:rPr>
                <w:sz w:val="24"/>
                <w:szCs w:val="24"/>
              </w:rPr>
              <w:t xml:space="preserve"> onset</w:t>
            </w:r>
          </w:p>
        </w:tc>
        <w:tc>
          <w:tcPr>
            <w:tcW w:w="5031" w:type="dxa"/>
            <w:gridSpan w:val="2"/>
            <w:shd w:val="clear" w:color="auto" w:fill="FFE599" w:themeFill="accent4" w:themeFillTint="66"/>
          </w:tcPr>
          <w:p w:rsidR="00D86581" w:rsidRPr="00D650BE" w:rsidRDefault="00D86581" w:rsidP="00D650BE">
            <w:pPr>
              <w:rPr>
                <w:sz w:val="24"/>
                <w:szCs w:val="24"/>
              </w:rPr>
            </w:pPr>
            <w:r w:rsidRPr="00D650BE">
              <w:rPr>
                <w:sz w:val="24"/>
                <w:szCs w:val="24"/>
              </w:rPr>
              <w:t xml:space="preserve">                                   Time of onset</w:t>
            </w:r>
            <w:r w:rsidR="00F40750" w:rsidRPr="00D650BE">
              <w:rPr>
                <w:sz w:val="24"/>
                <w:szCs w:val="24"/>
              </w:rPr>
              <w:t xml:space="preserve"> of Covid-19</w:t>
            </w:r>
          </w:p>
          <w:p w:rsidR="00D86581" w:rsidRPr="00D650BE" w:rsidRDefault="00D86581" w:rsidP="00D650BE">
            <w:pPr>
              <w:rPr>
                <w:sz w:val="24"/>
                <w:szCs w:val="24"/>
              </w:rPr>
            </w:pPr>
          </w:p>
        </w:tc>
        <w:tc>
          <w:tcPr>
            <w:tcW w:w="710" w:type="dxa"/>
            <w:shd w:val="clear" w:color="auto" w:fill="FFE599" w:themeFill="accent4" w:themeFillTint="66"/>
          </w:tcPr>
          <w:p w:rsidR="00D86581" w:rsidRPr="00D650BE" w:rsidRDefault="00D86581" w:rsidP="00D650BE">
            <w:pPr>
              <w:rPr>
                <w:sz w:val="24"/>
                <w:szCs w:val="24"/>
              </w:rPr>
            </w:pPr>
            <w:r w:rsidRPr="00D650BE">
              <w:rPr>
                <w:sz w:val="24"/>
                <w:szCs w:val="24"/>
              </w:rPr>
              <w:t xml:space="preserve"> No. </w:t>
            </w: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Gender </w:t>
            </w:r>
          </w:p>
        </w:tc>
      </w:tr>
      <w:tr w:rsidR="00D86581" w:rsidRPr="00D650BE" w:rsidTr="00C42FAE">
        <w:trPr>
          <w:trHeight w:val="172"/>
        </w:trPr>
        <w:tc>
          <w:tcPr>
            <w:tcW w:w="2423" w:type="dxa"/>
            <w:vMerge/>
            <w:shd w:val="clear" w:color="auto" w:fill="FFE599" w:themeFill="accent4" w:themeFillTint="66"/>
          </w:tcPr>
          <w:p w:rsidR="00D86581" w:rsidRPr="00D650BE" w:rsidRDefault="00D86581" w:rsidP="00D650BE">
            <w:pPr>
              <w:rPr>
                <w:sz w:val="24"/>
                <w:szCs w:val="24"/>
              </w:rPr>
            </w:pPr>
          </w:p>
        </w:tc>
        <w:tc>
          <w:tcPr>
            <w:tcW w:w="5031" w:type="dxa"/>
            <w:gridSpan w:val="2"/>
            <w:vMerge w:val="restart"/>
            <w:shd w:val="clear" w:color="auto" w:fill="FFE599" w:themeFill="accent4" w:themeFillTint="66"/>
          </w:tcPr>
          <w:p w:rsidR="00D86581" w:rsidRPr="00D650BE" w:rsidRDefault="00D86581" w:rsidP="00D650BE">
            <w:pPr>
              <w:rPr>
                <w:sz w:val="24"/>
                <w:szCs w:val="24"/>
              </w:rPr>
            </w:pPr>
            <w:r w:rsidRPr="00D650BE">
              <w:rPr>
                <w:sz w:val="24"/>
                <w:szCs w:val="24"/>
              </w:rPr>
              <w:t>At</w:t>
            </w:r>
            <w:r w:rsidR="00AF0AFF" w:rsidRPr="00D650BE">
              <w:rPr>
                <w:sz w:val="24"/>
                <w:szCs w:val="24"/>
              </w:rPr>
              <w:t xml:space="preserve"> </w:t>
            </w:r>
            <w:r w:rsidRPr="00D650BE">
              <w:rPr>
                <w:sz w:val="24"/>
                <w:szCs w:val="24"/>
              </w:rPr>
              <w:t xml:space="preserve"> the time of diagnosis </w:t>
            </w:r>
          </w:p>
        </w:tc>
        <w:tc>
          <w:tcPr>
            <w:tcW w:w="710" w:type="dxa"/>
            <w:vMerge w:val="restart"/>
            <w:shd w:val="clear" w:color="auto" w:fill="FFE599" w:themeFill="accent4" w:themeFillTint="66"/>
          </w:tcPr>
          <w:p w:rsidR="00D86581" w:rsidRPr="00D650BE" w:rsidRDefault="005C4398" w:rsidP="00D650BE">
            <w:pPr>
              <w:rPr>
                <w:sz w:val="24"/>
                <w:szCs w:val="24"/>
              </w:rPr>
            </w:pPr>
            <w:r w:rsidRPr="00D650BE">
              <w:rPr>
                <w:sz w:val="24"/>
                <w:szCs w:val="24"/>
              </w:rPr>
              <w:t>5</w:t>
            </w: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M:  </w:t>
            </w:r>
            <w:r w:rsidR="005C4398" w:rsidRPr="00D650BE">
              <w:rPr>
                <w:sz w:val="24"/>
                <w:szCs w:val="24"/>
              </w:rPr>
              <w:t>3</w:t>
            </w:r>
          </w:p>
        </w:tc>
      </w:tr>
      <w:tr w:rsidR="00D86581" w:rsidRPr="00D650BE" w:rsidTr="00C42FAE">
        <w:trPr>
          <w:trHeight w:val="212"/>
        </w:trPr>
        <w:tc>
          <w:tcPr>
            <w:tcW w:w="2423" w:type="dxa"/>
            <w:vMerge/>
            <w:shd w:val="clear" w:color="auto" w:fill="FFE599" w:themeFill="accent4" w:themeFillTint="66"/>
          </w:tcPr>
          <w:p w:rsidR="00D86581" w:rsidRPr="00D650BE" w:rsidRDefault="00D86581" w:rsidP="00D650BE">
            <w:pPr>
              <w:rPr>
                <w:sz w:val="24"/>
                <w:szCs w:val="24"/>
              </w:rPr>
            </w:pPr>
          </w:p>
        </w:tc>
        <w:tc>
          <w:tcPr>
            <w:tcW w:w="5031" w:type="dxa"/>
            <w:gridSpan w:val="2"/>
            <w:vMerge/>
            <w:shd w:val="clear" w:color="auto" w:fill="FFE599" w:themeFill="accent4" w:themeFillTint="66"/>
          </w:tcPr>
          <w:p w:rsidR="00D86581" w:rsidRPr="00D650BE" w:rsidRDefault="00D86581" w:rsidP="00D650BE">
            <w:pPr>
              <w:rPr>
                <w:sz w:val="24"/>
                <w:szCs w:val="24"/>
              </w:rPr>
            </w:pPr>
          </w:p>
        </w:tc>
        <w:tc>
          <w:tcPr>
            <w:tcW w:w="710" w:type="dxa"/>
            <w:vMerge/>
            <w:shd w:val="clear" w:color="auto" w:fill="FFE599" w:themeFill="accent4" w:themeFillTint="66"/>
          </w:tcPr>
          <w:p w:rsidR="00D86581" w:rsidRPr="00D650BE" w:rsidRDefault="00D86581" w:rsidP="00D650BE">
            <w:pPr>
              <w:rPr>
                <w:sz w:val="24"/>
                <w:szCs w:val="24"/>
              </w:rPr>
            </w:pP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F:   </w:t>
            </w:r>
            <w:r w:rsidR="005C4398" w:rsidRPr="00D650BE">
              <w:rPr>
                <w:sz w:val="24"/>
                <w:szCs w:val="24"/>
              </w:rPr>
              <w:t>2</w:t>
            </w:r>
          </w:p>
        </w:tc>
      </w:tr>
      <w:tr w:rsidR="00D86581" w:rsidRPr="00D650BE" w:rsidTr="00C42FAE">
        <w:trPr>
          <w:trHeight w:val="212"/>
        </w:trPr>
        <w:tc>
          <w:tcPr>
            <w:tcW w:w="2423" w:type="dxa"/>
            <w:vMerge/>
            <w:shd w:val="clear" w:color="auto" w:fill="FFE599" w:themeFill="accent4" w:themeFillTint="66"/>
          </w:tcPr>
          <w:p w:rsidR="00D86581" w:rsidRPr="00D650BE" w:rsidRDefault="00D86581" w:rsidP="00D650BE">
            <w:pPr>
              <w:rPr>
                <w:sz w:val="24"/>
                <w:szCs w:val="24"/>
              </w:rPr>
            </w:pPr>
          </w:p>
        </w:tc>
        <w:tc>
          <w:tcPr>
            <w:tcW w:w="5031" w:type="dxa"/>
            <w:gridSpan w:val="2"/>
            <w:vMerge w:val="restart"/>
            <w:shd w:val="clear" w:color="auto" w:fill="FFE599" w:themeFill="accent4" w:themeFillTint="66"/>
          </w:tcPr>
          <w:p w:rsidR="00D86581" w:rsidRPr="00D650BE" w:rsidRDefault="00D86581" w:rsidP="00D650BE">
            <w:pPr>
              <w:rPr>
                <w:sz w:val="24"/>
                <w:szCs w:val="24"/>
              </w:rPr>
            </w:pPr>
            <w:r w:rsidRPr="00D650BE">
              <w:rPr>
                <w:sz w:val="24"/>
                <w:szCs w:val="24"/>
              </w:rPr>
              <w:t xml:space="preserve">After </w:t>
            </w:r>
            <w:proofErr w:type="spellStart"/>
            <w:r w:rsidRPr="00D650BE">
              <w:rPr>
                <w:sz w:val="24"/>
                <w:szCs w:val="24"/>
              </w:rPr>
              <w:t>admition</w:t>
            </w:r>
            <w:proofErr w:type="spellEnd"/>
            <w:r w:rsidRPr="00D650BE">
              <w:rPr>
                <w:sz w:val="24"/>
                <w:szCs w:val="24"/>
              </w:rPr>
              <w:t xml:space="preserve">  at hospital  </w:t>
            </w:r>
          </w:p>
        </w:tc>
        <w:tc>
          <w:tcPr>
            <w:tcW w:w="710" w:type="dxa"/>
            <w:vMerge w:val="restart"/>
            <w:shd w:val="clear" w:color="auto" w:fill="FFE599" w:themeFill="accent4" w:themeFillTint="66"/>
          </w:tcPr>
          <w:p w:rsidR="00D86581" w:rsidRPr="00D650BE" w:rsidRDefault="00D86581" w:rsidP="00D650BE">
            <w:pPr>
              <w:rPr>
                <w:sz w:val="24"/>
                <w:szCs w:val="24"/>
              </w:rPr>
            </w:pPr>
            <w:r w:rsidRPr="00D650BE">
              <w:rPr>
                <w:sz w:val="24"/>
                <w:szCs w:val="24"/>
              </w:rPr>
              <w:t>1</w:t>
            </w:r>
            <w:r w:rsidR="005C4398" w:rsidRPr="00D650BE">
              <w:rPr>
                <w:sz w:val="24"/>
                <w:szCs w:val="24"/>
              </w:rPr>
              <w:t>2</w:t>
            </w: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M: </w:t>
            </w:r>
            <w:r w:rsidR="005C4398" w:rsidRPr="00D650BE">
              <w:rPr>
                <w:sz w:val="24"/>
                <w:szCs w:val="24"/>
              </w:rPr>
              <w:t>7</w:t>
            </w:r>
          </w:p>
        </w:tc>
      </w:tr>
      <w:tr w:rsidR="00D86581" w:rsidRPr="00D650BE" w:rsidTr="00C42FAE">
        <w:trPr>
          <w:trHeight w:val="264"/>
        </w:trPr>
        <w:tc>
          <w:tcPr>
            <w:tcW w:w="2423" w:type="dxa"/>
            <w:vMerge/>
            <w:shd w:val="clear" w:color="auto" w:fill="FFE599" w:themeFill="accent4" w:themeFillTint="66"/>
          </w:tcPr>
          <w:p w:rsidR="00D86581" w:rsidRPr="00D650BE" w:rsidRDefault="00D86581" w:rsidP="00D650BE">
            <w:pPr>
              <w:rPr>
                <w:sz w:val="24"/>
                <w:szCs w:val="24"/>
              </w:rPr>
            </w:pPr>
          </w:p>
        </w:tc>
        <w:tc>
          <w:tcPr>
            <w:tcW w:w="5031" w:type="dxa"/>
            <w:gridSpan w:val="2"/>
            <w:vMerge/>
            <w:shd w:val="clear" w:color="auto" w:fill="FFE599" w:themeFill="accent4" w:themeFillTint="66"/>
          </w:tcPr>
          <w:p w:rsidR="00D86581" w:rsidRPr="00D650BE" w:rsidRDefault="00D86581" w:rsidP="00D650BE">
            <w:pPr>
              <w:rPr>
                <w:sz w:val="24"/>
                <w:szCs w:val="24"/>
              </w:rPr>
            </w:pPr>
          </w:p>
        </w:tc>
        <w:tc>
          <w:tcPr>
            <w:tcW w:w="710" w:type="dxa"/>
            <w:vMerge/>
            <w:shd w:val="clear" w:color="auto" w:fill="FFE599" w:themeFill="accent4" w:themeFillTint="66"/>
          </w:tcPr>
          <w:p w:rsidR="00D86581" w:rsidRPr="00D650BE" w:rsidRDefault="00D86581" w:rsidP="00D650BE">
            <w:pPr>
              <w:rPr>
                <w:sz w:val="24"/>
                <w:szCs w:val="24"/>
              </w:rPr>
            </w:pP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F:   </w:t>
            </w:r>
            <w:r w:rsidR="005C4398" w:rsidRPr="00D650BE">
              <w:rPr>
                <w:sz w:val="24"/>
                <w:szCs w:val="24"/>
              </w:rPr>
              <w:t>5</w:t>
            </w:r>
          </w:p>
        </w:tc>
      </w:tr>
      <w:tr w:rsidR="00D86581" w:rsidRPr="00D650BE" w:rsidTr="00C42FAE">
        <w:trPr>
          <w:trHeight w:val="251"/>
        </w:trPr>
        <w:tc>
          <w:tcPr>
            <w:tcW w:w="2423" w:type="dxa"/>
            <w:vMerge/>
          </w:tcPr>
          <w:p w:rsidR="00D86581" w:rsidRPr="00D650BE" w:rsidRDefault="00D86581" w:rsidP="00D650BE">
            <w:pPr>
              <w:rPr>
                <w:sz w:val="24"/>
                <w:szCs w:val="24"/>
              </w:rPr>
            </w:pPr>
          </w:p>
        </w:tc>
        <w:tc>
          <w:tcPr>
            <w:tcW w:w="5031" w:type="dxa"/>
            <w:gridSpan w:val="2"/>
            <w:vMerge w:val="restart"/>
            <w:shd w:val="clear" w:color="auto" w:fill="FFE599" w:themeFill="accent4" w:themeFillTint="66"/>
          </w:tcPr>
          <w:p w:rsidR="00D86581" w:rsidRPr="00D650BE" w:rsidRDefault="00D86581" w:rsidP="00D650BE">
            <w:pPr>
              <w:rPr>
                <w:sz w:val="24"/>
                <w:szCs w:val="24"/>
              </w:rPr>
            </w:pPr>
            <w:r w:rsidRPr="00D650BE">
              <w:rPr>
                <w:sz w:val="24"/>
                <w:szCs w:val="24"/>
              </w:rPr>
              <w:t xml:space="preserve">After  recovery </w:t>
            </w:r>
          </w:p>
        </w:tc>
        <w:tc>
          <w:tcPr>
            <w:tcW w:w="710" w:type="dxa"/>
            <w:vMerge w:val="restart"/>
            <w:shd w:val="clear" w:color="auto" w:fill="FFE599" w:themeFill="accent4" w:themeFillTint="66"/>
          </w:tcPr>
          <w:p w:rsidR="00D86581" w:rsidRPr="00D650BE" w:rsidRDefault="00D86581" w:rsidP="00D650BE">
            <w:pPr>
              <w:rPr>
                <w:sz w:val="24"/>
                <w:szCs w:val="24"/>
              </w:rPr>
            </w:pPr>
            <w:r w:rsidRPr="00D650BE">
              <w:rPr>
                <w:sz w:val="24"/>
                <w:szCs w:val="24"/>
              </w:rPr>
              <w:t xml:space="preserve"> 1</w:t>
            </w:r>
            <w:r w:rsidR="005C4398" w:rsidRPr="00D650BE">
              <w:rPr>
                <w:sz w:val="24"/>
                <w:szCs w:val="24"/>
              </w:rPr>
              <w:t>5</w:t>
            </w: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M: </w:t>
            </w:r>
            <w:r w:rsidR="005C4398" w:rsidRPr="00D650BE">
              <w:rPr>
                <w:sz w:val="24"/>
                <w:szCs w:val="24"/>
              </w:rPr>
              <w:t>7</w:t>
            </w:r>
          </w:p>
        </w:tc>
      </w:tr>
      <w:tr w:rsidR="00D86581" w:rsidRPr="00D650BE" w:rsidTr="00C42FAE">
        <w:trPr>
          <w:trHeight w:val="212"/>
        </w:trPr>
        <w:tc>
          <w:tcPr>
            <w:tcW w:w="2423" w:type="dxa"/>
            <w:vMerge/>
          </w:tcPr>
          <w:p w:rsidR="00D86581" w:rsidRPr="00D650BE" w:rsidRDefault="00D86581" w:rsidP="00D650BE">
            <w:pPr>
              <w:rPr>
                <w:sz w:val="24"/>
                <w:szCs w:val="24"/>
              </w:rPr>
            </w:pPr>
          </w:p>
        </w:tc>
        <w:tc>
          <w:tcPr>
            <w:tcW w:w="5031" w:type="dxa"/>
            <w:gridSpan w:val="2"/>
            <w:vMerge/>
            <w:shd w:val="clear" w:color="auto" w:fill="FFE599" w:themeFill="accent4" w:themeFillTint="66"/>
          </w:tcPr>
          <w:p w:rsidR="00D86581" w:rsidRPr="00D650BE" w:rsidRDefault="00D86581" w:rsidP="00D650BE">
            <w:pPr>
              <w:rPr>
                <w:sz w:val="24"/>
                <w:szCs w:val="24"/>
              </w:rPr>
            </w:pPr>
          </w:p>
        </w:tc>
        <w:tc>
          <w:tcPr>
            <w:tcW w:w="710" w:type="dxa"/>
            <w:vMerge/>
            <w:shd w:val="clear" w:color="auto" w:fill="FFE599" w:themeFill="accent4" w:themeFillTint="66"/>
          </w:tcPr>
          <w:p w:rsidR="00D86581" w:rsidRPr="00D650BE" w:rsidRDefault="00D86581" w:rsidP="00D650BE">
            <w:pPr>
              <w:rPr>
                <w:sz w:val="24"/>
                <w:szCs w:val="24"/>
              </w:rPr>
            </w:pPr>
          </w:p>
        </w:tc>
        <w:tc>
          <w:tcPr>
            <w:tcW w:w="1864" w:type="dxa"/>
            <w:shd w:val="clear" w:color="auto" w:fill="FFE599" w:themeFill="accent4" w:themeFillTint="66"/>
          </w:tcPr>
          <w:p w:rsidR="00D86581" w:rsidRPr="00D650BE" w:rsidRDefault="00D86581" w:rsidP="00D650BE">
            <w:pPr>
              <w:rPr>
                <w:sz w:val="24"/>
                <w:szCs w:val="24"/>
              </w:rPr>
            </w:pPr>
            <w:r w:rsidRPr="00D650BE">
              <w:rPr>
                <w:sz w:val="24"/>
                <w:szCs w:val="24"/>
              </w:rPr>
              <w:t xml:space="preserve"> F: </w:t>
            </w:r>
            <w:r w:rsidR="005C4398" w:rsidRPr="00D650BE">
              <w:rPr>
                <w:sz w:val="24"/>
                <w:szCs w:val="24"/>
              </w:rPr>
              <w:t>8</w:t>
            </w:r>
          </w:p>
        </w:tc>
      </w:tr>
      <w:tr w:rsidR="004B5396" w:rsidRPr="00D650BE" w:rsidTr="00C42FAE">
        <w:trPr>
          <w:trHeight w:val="251"/>
        </w:trPr>
        <w:tc>
          <w:tcPr>
            <w:tcW w:w="2423" w:type="dxa"/>
            <w:vMerge w:val="restart"/>
            <w:shd w:val="clear" w:color="auto" w:fill="A8D08D" w:themeFill="accent6" w:themeFillTint="99"/>
          </w:tcPr>
          <w:p w:rsidR="004B5396" w:rsidRPr="00D650BE" w:rsidRDefault="000B2530" w:rsidP="00D650BE">
            <w:pPr>
              <w:rPr>
                <w:sz w:val="24"/>
                <w:szCs w:val="24"/>
              </w:rPr>
            </w:pPr>
            <w:r w:rsidRPr="00D650BE">
              <w:rPr>
                <w:sz w:val="24"/>
                <w:szCs w:val="24"/>
              </w:rPr>
              <w:t xml:space="preserve"> Type </w:t>
            </w:r>
          </w:p>
        </w:tc>
        <w:tc>
          <w:tcPr>
            <w:tcW w:w="5031" w:type="dxa"/>
            <w:gridSpan w:val="2"/>
            <w:shd w:val="clear" w:color="auto" w:fill="A8D08D" w:themeFill="accent6" w:themeFillTint="99"/>
          </w:tcPr>
          <w:p w:rsidR="004B5396" w:rsidRPr="00D650BE" w:rsidRDefault="004B5396" w:rsidP="00D650BE">
            <w:pPr>
              <w:jc w:val="center"/>
              <w:rPr>
                <w:sz w:val="24"/>
                <w:szCs w:val="24"/>
              </w:rPr>
            </w:pPr>
            <w:r w:rsidRPr="00D650BE">
              <w:rPr>
                <w:sz w:val="24"/>
                <w:szCs w:val="24"/>
              </w:rPr>
              <w:t>Type according to anatomical region involved</w:t>
            </w:r>
          </w:p>
        </w:tc>
        <w:tc>
          <w:tcPr>
            <w:tcW w:w="710" w:type="dxa"/>
            <w:shd w:val="clear" w:color="auto" w:fill="A8D08D" w:themeFill="accent6" w:themeFillTint="99"/>
          </w:tcPr>
          <w:p w:rsidR="004B5396" w:rsidRPr="00D650BE" w:rsidRDefault="004B5396" w:rsidP="00D650BE">
            <w:pPr>
              <w:rPr>
                <w:sz w:val="24"/>
                <w:szCs w:val="24"/>
              </w:rPr>
            </w:pPr>
            <w:r w:rsidRPr="00D650BE">
              <w:rPr>
                <w:sz w:val="24"/>
                <w:szCs w:val="24"/>
              </w:rPr>
              <w:t>No.</w:t>
            </w:r>
          </w:p>
        </w:tc>
        <w:tc>
          <w:tcPr>
            <w:tcW w:w="1864" w:type="dxa"/>
            <w:shd w:val="clear" w:color="auto" w:fill="A8D08D" w:themeFill="accent6" w:themeFillTint="99"/>
          </w:tcPr>
          <w:p w:rsidR="004B5396" w:rsidRPr="00D650BE" w:rsidRDefault="00B021C9" w:rsidP="00D650BE">
            <w:pPr>
              <w:rPr>
                <w:sz w:val="24"/>
                <w:szCs w:val="24"/>
              </w:rPr>
            </w:pPr>
            <w:r w:rsidRPr="00D650BE">
              <w:rPr>
                <w:sz w:val="24"/>
                <w:szCs w:val="24"/>
              </w:rPr>
              <w:t xml:space="preserve">Site </w:t>
            </w:r>
          </w:p>
        </w:tc>
      </w:tr>
      <w:tr w:rsidR="00B021C9" w:rsidRPr="00D650BE" w:rsidTr="00C42FAE">
        <w:trPr>
          <w:trHeight w:val="448"/>
        </w:trPr>
        <w:tc>
          <w:tcPr>
            <w:tcW w:w="2423" w:type="dxa"/>
            <w:vMerge/>
            <w:shd w:val="clear" w:color="auto" w:fill="A8D08D" w:themeFill="accent6" w:themeFillTint="99"/>
          </w:tcPr>
          <w:p w:rsidR="00B021C9" w:rsidRPr="00D650BE" w:rsidRDefault="00B021C9" w:rsidP="00D650BE">
            <w:pPr>
              <w:rPr>
                <w:sz w:val="24"/>
                <w:szCs w:val="24"/>
              </w:rPr>
            </w:pPr>
          </w:p>
        </w:tc>
        <w:tc>
          <w:tcPr>
            <w:tcW w:w="5031" w:type="dxa"/>
            <w:gridSpan w:val="2"/>
            <w:shd w:val="clear" w:color="auto" w:fill="A8D08D" w:themeFill="accent6" w:themeFillTint="99"/>
          </w:tcPr>
          <w:p w:rsidR="00B021C9" w:rsidRPr="00D650BE" w:rsidRDefault="00B021C9" w:rsidP="00D650BE">
            <w:pPr>
              <w:rPr>
                <w:sz w:val="24"/>
                <w:szCs w:val="24"/>
              </w:rPr>
            </w:pPr>
            <w:r w:rsidRPr="00D650BE">
              <w:rPr>
                <w:sz w:val="24"/>
                <w:szCs w:val="24"/>
              </w:rPr>
              <w:t xml:space="preserve">Oro </w:t>
            </w:r>
            <w:proofErr w:type="spellStart"/>
            <w:r w:rsidRPr="00D650BE">
              <w:rPr>
                <w:sz w:val="24"/>
                <w:szCs w:val="24"/>
              </w:rPr>
              <w:t>antral</w:t>
            </w:r>
            <w:proofErr w:type="spellEnd"/>
            <w:r w:rsidRPr="00D650BE">
              <w:rPr>
                <w:sz w:val="24"/>
                <w:szCs w:val="24"/>
              </w:rPr>
              <w:t xml:space="preserve"> </w:t>
            </w:r>
            <w:proofErr w:type="spellStart"/>
            <w:r w:rsidRPr="00D650BE">
              <w:rPr>
                <w:sz w:val="24"/>
                <w:szCs w:val="24"/>
              </w:rPr>
              <w:t>mucormycosis</w:t>
            </w:r>
            <w:proofErr w:type="spellEnd"/>
          </w:p>
        </w:tc>
        <w:tc>
          <w:tcPr>
            <w:tcW w:w="710" w:type="dxa"/>
            <w:shd w:val="clear" w:color="auto" w:fill="A8D08D" w:themeFill="accent6" w:themeFillTint="99"/>
          </w:tcPr>
          <w:p w:rsidR="00B021C9" w:rsidRPr="00D650BE" w:rsidRDefault="00B021C9" w:rsidP="00D650BE">
            <w:pPr>
              <w:rPr>
                <w:sz w:val="24"/>
                <w:szCs w:val="24"/>
              </w:rPr>
            </w:pPr>
            <w:r w:rsidRPr="00D650BE">
              <w:rPr>
                <w:sz w:val="24"/>
                <w:szCs w:val="24"/>
              </w:rPr>
              <w:t>15</w:t>
            </w:r>
          </w:p>
        </w:tc>
        <w:tc>
          <w:tcPr>
            <w:tcW w:w="1864" w:type="dxa"/>
            <w:shd w:val="clear" w:color="auto" w:fill="A8D08D" w:themeFill="accent6" w:themeFillTint="99"/>
          </w:tcPr>
          <w:p w:rsidR="00B021C9" w:rsidRPr="00D650BE" w:rsidRDefault="00B021C9" w:rsidP="00D650BE">
            <w:pPr>
              <w:rPr>
                <w:sz w:val="24"/>
                <w:szCs w:val="24"/>
              </w:rPr>
            </w:pPr>
            <w:r w:rsidRPr="00D650BE">
              <w:rPr>
                <w:sz w:val="24"/>
                <w:szCs w:val="24"/>
              </w:rPr>
              <w:t>Palate , alveolar process , maxillary sinus</w:t>
            </w:r>
          </w:p>
        </w:tc>
      </w:tr>
      <w:tr w:rsidR="00B021C9" w:rsidRPr="00D650BE" w:rsidTr="00C42FAE">
        <w:trPr>
          <w:trHeight w:val="448"/>
        </w:trPr>
        <w:tc>
          <w:tcPr>
            <w:tcW w:w="2423" w:type="dxa"/>
            <w:vMerge/>
            <w:shd w:val="clear" w:color="auto" w:fill="A8D08D" w:themeFill="accent6" w:themeFillTint="99"/>
          </w:tcPr>
          <w:p w:rsidR="00B021C9" w:rsidRPr="00D650BE" w:rsidRDefault="00B021C9" w:rsidP="00D650BE">
            <w:pPr>
              <w:rPr>
                <w:sz w:val="24"/>
                <w:szCs w:val="24"/>
              </w:rPr>
            </w:pPr>
          </w:p>
        </w:tc>
        <w:tc>
          <w:tcPr>
            <w:tcW w:w="5031" w:type="dxa"/>
            <w:gridSpan w:val="2"/>
            <w:shd w:val="clear" w:color="auto" w:fill="A8D08D" w:themeFill="accent6" w:themeFillTint="99"/>
          </w:tcPr>
          <w:p w:rsidR="00B021C9" w:rsidRPr="00D650BE" w:rsidRDefault="00B021C9" w:rsidP="00D650BE">
            <w:pPr>
              <w:rPr>
                <w:sz w:val="24"/>
                <w:szCs w:val="24"/>
              </w:rPr>
            </w:pPr>
            <w:r w:rsidRPr="00D650BE">
              <w:rPr>
                <w:sz w:val="24"/>
                <w:szCs w:val="24"/>
              </w:rPr>
              <w:t xml:space="preserve">Rhino sinus </w:t>
            </w:r>
            <w:proofErr w:type="spellStart"/>
            <w:r w:rsidRPr="00D650BE">
              <w:rPr>
                <w:sz w:val="24"/>
                <w:szCs w:val="24"/>
              </w:rPr>
              <w:t>mucormycosis</w:t>
            </w:r>
            <w:proofErr w:type="spellEnd"/>
            <w:r w:rsidRPr="00D650BE">
              <w:rPr>
                <w:sz w:val="24"/>
                <w:szCs w:val="24"/>
              </w:rPr>
              <w:t xml:space="preserve">  </w:t>
            </w:r>
          </w:p>
        </w:tc>
        <w:tc>
          <w:tcPr>
            <w:tcW w:w="710" w:type="dxa"/>
            <w:shd w:val="clear" w:color="auto" w:fill="A8D08D" w:themeFill="accent6" w:themeFillTint="99"/>
          </w:tcPr>
          <w:p w:rsidR="00B021C9" w:rsidRPr="00D650BE" w:rsidRDefault="00B021C9" w:rsidP="00D650BE">
            <w:pPr>
              <w:rPr>
                <w:sz w:val="24"/>
                <w:szCs w:val="24"/>
              </w:rPr>
            </w:pPr>
            <w:r w:rsidRPr="00D650BE">
              <w:rPr>
                <w:sz w:val="24"/>
                <w:szCs w:val="24"/>
              </w:rPr>
              <w:t>11</w:t>
            </w:r>
          </w:p>
        </w:tc>
        <w:tc>
          <w:tcPr>
            <w:tcW w:w="1864" w:type="dxa"/>
            <w:shd w:val="clear" w:color="auto" w:fill="A8D08D" w:themeFill="accent6" w:themeFillTint="99"/>
          </w:tcPr>
          <w:p w:rsidR="00B021C9" w:rsidRPr="00D650BE" w:rsidRDefault="00B021C9" w:rsidP="00D650BE">
            <w:pPr>
              <w:rPr>
                <w:sz w:val="24"/>
                <w:szCs w:val="24"/>
              </w:rPr>
            </w:pPr>
            <w:r w:rsidRPr="00D650BE">
              <w:rPr>
                <w:sz w:val="24"/>
                <w:szCs w:val="24"/>
              </w:rPr>
              <w:t xml:space="preserve">Nose , maxillary sinus </w:t>
            </w:r>
          </w:p>
        </w:tc>
      </w:tr>
      <w:tr w:rsidR="00B021C9" w:rsidRPr="00D650BE" w:rsidTr="00C42FAE">
        <w:trPr>
          <w:trHeight w:val="139"/>
        </w:trPr>
        <w:tc>
          <w:tcPr>
            <w:tcW w:w="2423" w:type="dxa"/>
            <w:vMerge/>
            <w:shd w:val="clear" w:color="auto" w:fill="A8D08D" w:themeFill="accent6" w:themeFillTint="99"/>
          </w:tcPr>
          <w:p w:rsidR="00B021C9" w:rsidRPr="00D650BE" w:rsidRDefault="00B021C9" w:rsidP="00D650BE">
            <w:pPr>
              <w:rPr>
                <w:sz w:val="24"/>
                <w:szCs w:val="24"/>
              </w:rPr>
            </w:pPr>
          </w:p>
        </w:tc>
        <w:tc>
          <w:tcPr>
            <w:tcW w:w="5031" w:type="dxa"/>
            <w:gridSpan w:val="2"/>
            <w:shd w:val="clear" w:color="auto" w:fill="A8D08D" w:themeFill="accent6" w:themeFillTint="99"/>
          </w:tcPr>
          <w:p w:rsidR="00B021C9" w:rsidRPr="00D650BE" w:rsidRDefault="00B021C9" w:rsidP="00D650BE">
            <w:pPr>
              <w:rPr>
                <w:sz w:val="24"/>
                <w:szCs w:val="24"/>
              </w:rPr>
            </w:pPr>
            <w:r w:rsidRPr="00D650BE">
              <w:rPr>
                <w:sz w:val="24"/>
                <w:szCs w:val="24"/>
              </w:rPr>
              <w:t xml:space="preserve">Rhino-orbital-cerebral </w:t>
            </w:r>
            <w:proofErr w:type="spellStart"/>
            <w:r w:rsidRPr="00D650BE">
              <w:rPr>
                <w:sz w:val="24"/>
                <w:szCs w:val="24"/>
              </w:rPr>
              <w:t>mucormycosis</w:t>
            </w:r>
            <w:proofErr w:type="spellEnd"/>
            <w:r w:rsidRPr="00D650BE">
              <w:rPr>
                <w:sz w:val="24"/>
                <w:szCs w:val="24"/>
              </w:rPr>
              <w:t xml:space="preserve"> (ROCM)</w:t>
            </w:r>
          </w:p>
        </w:tc>
        <w:tc>
          <w:tcPr>
            <w:tcW w:w="710" w:type="dxa"/>
            <w:shd w:val="clear" w:color="auto" w:fill="A8D08D" w:themeFill="accent6" w:themeFillTint="99"/>
          </w:tcPr>
          <w:p w:rsidR="00B021C9" w:rsidRPr="00D650BE" w:rsidRDefault="00B021C9" w:rsidP="00D650BE">
            <w:pPr>
              <w:rPr>
                <w:sz w:val="24"/>
                <w:szCs w:val="24"/>
              </w:rPr>
            </w:pPr>
            <w:r w:rsidRPr="00D650BE">
              <w:rPr>
                <w:sz w:val="24"/>
                <w:szCs w:val="24"/>
              </w:rPr>
              <w:t>13</w:t>
            </w:r>
          </w:p>
        </w:tc>
        <w:tc>
          <w:tcPr>
            <w:tcW w:w="1864" w:type="dxa"/>
            <w:shd w:val="clear" w:color="auto" w:fill="A8D08D" w:themeFill="accent6" w:themeFillTint="99"/>
          </w:tcPr>
          <w:p w:rsidR="00B021C9" w:rsidRPr="00D650BE" w:rsidRDefault="00AF0AFF" w:rsidP="00D650BE">
            <w:pPr>
              <w:rPr>
                <w:sz w:val="24"/>
                <w:szCs w:val="24"/>
              </w:rPr>
            </w:pPr>
            <w:r w:rsidRPr="00D650BE">
              <w:rPr>
                <w:sz w:val="24"/>
                <w:szCs w:val="24"/>
              </w:rPr>
              <w:t>Nose , maxillary sinus, orbit, cranial cavity</w:t>
            </w:r>
          </w:p>
        </w:tc>
      </w:tr>
    </w:tbl>
    <w:p w:rsidR="00D650BE" w:rsidRDefault="00D650BE" w:rsidP="00D650BE">
      <w:pPr>
        <w:rPr>
          <w:rFonts w:asciiTheme="majorBidi" w:hAnsiTheme="majorBidi" w:cstheme="majorBidi"/>
          <w:b/>
          <w:bCs/>
          <w:sz w:val="24"/>
          <w:szCs w:val="24"/>
          <w:u w:val="single"/>
        </w:rPr>
      </w:pPr>
    </w:p>
    <w:p w:rsidR="00C42FAE" w:rsidRPr="00D650BE" w:rsidRDefault="00C42FAE" w:rsidP="00D650BE">
      <w:pPr>
        <w:rPr>
          <w:rFonts w:asciiTheme="majorBidi" w:hAnsiTheme="majorBidi" w:cstheme="majorBidi"/>
          <w:b/>
          <w:bCs/>
          <w:sz w:val="24"/>
          <w:szCs w:val="24"/>
          <w:u w:val="single"/>
        </w:rPr>
      </w:pPr>
      <w:r w:rsidRPr="00D650BE">
        <w:rPr>
          <w:rFonts w:asciiTheme="majorBidi" w:hAnsiTheme="majorBidi" w:cstheme="majorBidi"/>
          <w:b/>
          <w:bCs/>
          <w:sz w:val="24"/>
          <w:szCs w:val="24"/>
          <w:u w:val="single"/>
        </w:rPr>
        <w:t>Clinical manifestations, investigations and management</w:t>
      </w:r>
    </w:p>
    <w:p w:rsidR="00D650BE" w:rsidRDefault="00C42FAE" w:rsidP="00D650BE">
      <w:pPr>
        <w:jc w:val="both"/>
        <w:rPr>
          <w:rFonts w:asciiTheme="majorBidi" w:hAnsiTheme="majorBidi" w:cstheme="majorBidi"/>
          <w:sz w:val="24"/>
          <w:szCs w:val="24"/>
        </w:rPr>
      </w:pPr>
      <w:r w:rsidRPr="00D650BE">
        <w:rPr>
          <w:rFonts w:asciiTheme="majorBidi" w:hAnsiTheme="majorBidi" w:cstheme="majorBidi"/>
          <w:sz w:val="24"/>
          <w:szCs w:val="24"/>
        </w:rPr>
        <w:t>All patients that participated in this study were diagnosed by history, carful clinical examination, radiological examination (CT scan and /or MRI), culture and biopsy, and all of them were managed by aggressive surgical debridement and high dose of antifungal therapy.</w:t>
      </w:r>
    </w:p>
    <w:p w:rsidR="00D650BE" w:rsidRPr="00D650BE" w:rsidRDefault="00D650BE" w:rsidP="00D650BE">
      <w:pPr>
        <w:jc w:val="center"/>
        <w:rPr>
          <w:rFonts w:asciiTheme="majorBidi" w:hAnsiTheme="majorBidi" w:cstheme="majorBidi"/>
          <w:b/>
          <w:bCs/>
          <w:sz w:val="24"/>
          <w:szCs w:val="24"/>
          <w:u w:val="single"/>
        </w:rPr>
      </w:pPr>
      <w:r w:rsidRPr="00D650BE">
        <w:rPr>
          <w:rFonts w:asciiTheme="majorBidi" w:hAnsiTheme="majorBidi" w:cstheme="majorBidi"/>
          <w:b/>
          <w:bCs/>
          <w:sz w:val="24"/>
          <w:szCs w:val="24"/>
        </w:rPr>
        <w:t xml:space="preserve">Table 3-3: Clinical manifestations of different type of </w:t>
      </w:r>
      <w:proofErr w:type="spellStart"/>
      <w:r w:rsidRPr="00D650BE">
        <w:rPr>
          <w:rFonts w:asciiTheme="majorBidi" w:hAnsiTheme="majorBidi" w:cstheme="majorBidi"/>
          <w:b/>
          <w:bCs/>
          <w:sz w:val="24"/>
          <w:szCs w:val="24"/>
        </w:rPr>
        <w:t>mucormycosis</w:t>
      </w:r>
      <w:proofErr w:type="spellEnd"/>
      <w:r w:rsidRPr="00D650BE">
        <w:rPr>
          <w:rFonts w:asciiTheme="majorBidi" w:hAnsiTheme="majorBidi" w:cstheme="majorBidi"/>
          <w:b/>
          <w:bCs/>
          <w:sz w:val="24"/>
          <w:szCs w:val="24"/>
        </w:rPr>
        <w:t>, investigations and management</w:t>
      </w:r>
    </w:p>
    <w:tbl>
      <w:tblPr>
        <w:tblStyle w:val="a3"/>
        <w:tblW w:w="10710" w:type="dxa"/>
        <w:jc w:val="center"/>
        <w:tblInd w:w="-725" w:type="dxa"/>
        <w:tblLayout w:type="fixed"/>
        <w:tblLook w:val="04A0" w:firstRow="1" w:lastRow="0" w:firstColumn="1" w:lastColumn="0" w:noHBand="0" w:noVBand="1"/>
      </w:tblPr>
      <w:tblGrid>
        <w:gridCol w:w="1578"/>
        <w:gridCol w:w="534"/>
        <w:gridCol w:w="1521"/>
        <w:gridCol w:w="1774"/>
        <w:gridCol w:w="1521"/>
        <w:gridCol w:w="1953"/>
        <w:gridCol w:w="1829"/>
      </w:tblGrid>
      <w:tr w:rsidR="00C42FAE" w:rsidRPr="00D650BE" w:rsidTr="00D650BE">
        <w:trPr>
          <w:trHeight w:val="965"/>
          <w:jc w:val="center"/>
        </w:trPr>
        <w:tc>
          <w:tcPr>
            <w:tcW w:w="1578"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Site of  </w:t>
            </w:r>
            <w:proofErr w:type="spellStart"/>
            <w:r w:rsidRPr="00D650BE">
              <w:rPr>
                <w:rFonts w:asciiTheme="majorBidi" w:hAnsiTheme="majorBidi" w:cstheme="majorBidi"/>
              </w:rPr>
              <w:t>mucormycosis</w:t>
            </w:r>
            <w:proofErr w:type="spellEnd"/>
          </w:p>
        </w:tc>
        <w:tc>
          <w:tcPr>
            <w:tcW w:w="534"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No.</w:t>
            </w:r>
          </w:p>
        </w:tc>
        <w:tc>
          <w:tcPr>
            <w:tcW w:w="1521"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Comorbid condition</w:t>
            </w:r>
          </w:p>
        </w:tc>
        <w:tc>
          <w:tcPr>
            <w:tcW w:w="1774"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Clinical manifestations (all or some )</w:t>
            </w:r>
          </w:p>
        </w:tc>
        <w:tc>
          <w:tcPr>
            <w:tcW w:w="1521"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Investigations</w:t>
            </w:r>
          </w:p>
        </w:tc>
        <w:tc>
          <w:tcPr>
            <w:tcW w:w="1953"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Surgical debridement</w:t>
            </w:r>
          </w:p>
        </w:tc>
        <w:tc>
          <w:tcPr>
            <w:tcW w:w="1829" w:type="dxa"/>
            <w:shd w:val="clear" w:color="auto" w:fill="BDD6EE" w:themeFill="accent1"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Antifungal therapy</w:t>
            </w:r>
          </w:p>
        </w:tc>
      </w:tr>
      <w:tr w:rsidR="00C42FAE" w:rsidRPr="00D650BE" w:rsidTr="00D650BE">
        <w:trPr>
          <w:trHeight w:val="1003"/>
          <w:jc w:val="center"/>
        </w:trPr>
        <w:tc>
          <w:tcPr>
            <w:tcW w:w="1578"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Oro </w:t>
            </w:r>
            <w:proofErr w:type="spellStart"/>
            <w:r w:rsidRPr="00D650BE">
              <w:rPr>
                <w:rFonts w:asciiTheme="majorBidi" w:hAnsiTheme="majorBidi" w:cstheme="majorBidi"/>
              </w:rPr>
              <w:t>antral</w:t>
            </w:r>
            <w:proofErr w:type="spellEnd"/>
            <w:r w:rsidRPr="00D650BE">
              <w:rPr>
                <w:rFonts w:asciiTheme="majorBidi" w:hAnsiTheme="majorBidi" w:cstheme="majorBidi"/>
              </w:rPr>
              <w:t xml:space="preserve"> </w:t>
            </w:r>
            <w:proofErr w:type="spellStart"/>
            <w:r w:rsidRPr="00D650BE">
              <w:rPr>
                <w:rFonts w:asciiTheme="majorBidi" w:hAnsiTheme="majorBidi" w:cstheme="majorBidi"/>
              </w:rPr>
              <w:t>mucormycosis</w:t>
            </w:r>
            <w:proofErr w:type="spellEnd"/>
          </w:p>
        </w:tc>
        <w:tc>
          <w:tcPr>
            <w:tcW w:w="534"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15</w:t>
            </w:r>
          </w:p>
        </w:tc>
        <w:tc>
          <w:tcPr>
            <w:tcW w:w="1521"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12 diabetics, 2 on steroid drugs and 1 on chemotherapy</w:t>
            </w:r>
          </w:p>
          <w:p w:rsidR="00C42FAE" w:rsidRPr="00D650BE" w:rsidRDefault="00C42FAE" w:rsidP="00D650BE">
            <w:pPr>
              <w:jc w:val="center"/>
              <w:rPr>
                <w:rFonts w:asciiTheme="majorBidi" w:hAnsiTheme="majorBidi" w:cstheme="majorBidi"/>
              </w:rPr>
            </w:pPr>
          </w:p>
        </w:tc>
        <w:tc>
          <w:tcPr>
            <w:tcW w:w="1774"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Teeth mobility, gingival ulceration, palatal ulceration, dental pain, necrotic alveolar bone (</w:t>
            </w:r>
            <w:proofErr w:type="spellStart"/>
            <w:r w:rsidRPr="00D650BE">
              <w:rPr>
                <w:rFonts w:asciiTheme="majorBidi" w:hAnsiTheme="majorBidi" w:cstheme="majorBidi"/>
              </w:rPr>
              <w:t>sequestrum</w:t>
            </w:r>
            <w:proofErr w:type="spellEnd"/>
            <w:r w:rsidRPr="00D650BE">
              <w:rPr>
                <w:rFonts w:asciiTheme="majorBidi" w:hAnsiTheme="majorBidi" w:cstheme="majorBidi"/>
              </w:rPr>
              <w:t xml:space="preserve">) facial pain, nasal </w:t>
            </w:r>
            <w:r w:rsidRPr="00D650BE">
              <w:rPr>
                <w:rFonts w:asciiTheme="majorBidi" w:hAnsiTheme="majorBidi" w:cstheme="majorBidi"/>
              </w:rPr>
              <w:lastRenderedPageBreak/>
              <w:t>blockage,</w:t>
            </w:r>
          </w:p>
          <w:p w:rsidR="00C42FAE" w:rsidRPr="00D650BE" w:rsidRDefault="00C42FAE" w:rsidP="00D650BE">
            <w:pPr>
              <w:jc w:val="center"/>
              <w:rPr>
                <w:rFonts w:asciiTheme="majorBidi" w:hAnsiTheme="majorBidi" w:cstheme="majorBidi"/>
              </w:rPr>
            </w:pPr>
            <w:proofErr w:type="spellStart"/>
            <w:r w:rsidRPr="00D650BE">
              <w:rPr>
                <w:rFonts w:asciiTheme="majorBidi" w:hAnsiTheme="majorBidi" w:cstheme="majorBidi"/>
              </w:rPr>
              <w:t>para-sinusal</w:t>
            </w:r>
            <w:proofErr w:type="spellEnd"/>
            <w:r w:rsidRPr="00D650BE">
              <w:rPr>
                <w:rFonts w:asciiTheme="majorBidi" w:hAnsiTheme="majorBidi" w:cstheme="majorBidi"/>
              </w:rPr>
              <w:t xml:space="preserve"> pain</w:t>
            </w:r>
          </w:p>
        </w:tc>
        <w:tc>
          <w:tcPr>
            <w:tcW w:w="1521"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lastRenderedPageBreak/>
              <w:t>CT scan , biopsy and  fungal culture – direct smear</w:t>
            </w:r>
          </w:p>
        </w:tc>
        <w:tc>
          <w:tcPr>
            <w:tcW w:w="1953"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Aggressive surgical debridement (alveolar bone resection with mobile teeth, curettage of maxillary sinus  or partial </w:t>
            </w:r>
            <w:proofErr w:type="spellStart"/>
            <w:r w:rsidRPr="00D650BE">
              <w:rPr>
                <w:rFonts w:asciiTheme="majorBidi" w:hAnsiTheme="majorBidi" w:cstheme="majorBidi"/>
              </w:rPr>
              <w:lastRenderedPageBreak/>
              <w:t>maxillectomy</w:t>
            </w:r>
            <w:proofErr w:type="spellEnd"/>
            <w:r w:rsidRPr="00D650BE">
              <w:rPr>
                <w:rFonts w:asciiTheme="majorBidi" w:hAnsiTheme="majorBidi" w:cstheme="majorBidi"/>
              </w:rPr>
              <w:t xml:space="preserve"> )</w:t>
            </w:r>
          </w:p>
        </w:tc>
        <w:tc>
          <w:tcPr>
            <w:tcW w:w="1829" w:type="dxa"/>
            <w:shd w:val="clear" w:color="auto" w:fill="FFF2CC" w:themeFill="accent4"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lastRenderedPageBreak/>
              <w:t>Amphotericin B or liposomal  Amphotericin B ( according to availability )</w:t>
            </w:r>
          </w:p>
        </w:tc>
      </w:tr>
      <w:tr w:rsidR="00C42FAE" w:rsidRPr="00D650BE" w:rsidTr="00D650BE">
        <w:trPr>
          <w:trHeight w:val="1062"/>
          <w:jc w:val="center"/>
        </w:trPr>
        <w:tc>
          <w:tcPr>
            <w:tcW w:w="1578" w:type="dxa"/>
            <w:shd w:val="clear" w:color="auto" w:fill="E2EFD9" w:themeFill="accent6"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lastRenderedPageBreak/>
              <w:t xml:space="preserve">Rhino sinus </w:t>
            </w:r>
            <w:proofErr w:type="spellStart"/>
            <w:r w:rsidRPr="00D650BE">
              <w:rPr>
                <w:rFonts w:asciiTheme="majorBidi" w:hAnsiTheme="majorBidi" w:cstheme="majorBidi"/>
              </w:rPr>
              <w:t>mucormycosis</w:t>
            </w:r>
            <w:proofErr w:type="spellEnd"/>
          </w:p>
        </w:tc>
        <w:tc>
          <w:tcPr>
            <w:tcW w:w="534" w:type="dxa"/>
            <w:shd w:val="clear" w:color="auto" w:fill="E2EFD9" w:themeFill="accent6"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11</w:t>
            </w:r>
          </w:p>
        </w:tc>
        <w:tc>
          <w:tcPr>
            <w:tcW w:w="1521" w:type="dxa"/>
            <w:shd w:val="clear" w:color="auto" w:fill="E2EFD9" w:themeFill="accent6"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10 diabetics and  1 on chemotherapy</w:t>
            </w:r>
          </w:p>
        </w:tc>
        <w:tc>
          <w:tcPr>
            <w:tcW w:w="1774" w:type="dxa"/>
            <w:shd w:val="clear" w:color="auto" w:fill="E2EFD9" w:themeFill="accent6"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Black colored </w:t>
            </w:r>
            <w:proofErr w:type="spellStart"/>
            <w:r w:rsidRPr="00D650BE">
              <w:rPr>
                <w:rFonts w:asciiTheme="majorBidi" w:hAnsiTheme="majorBidi" w:cstheme="majorBidi"/>
              </w:rPr>
              <w:t>turbinates</w:t>
            </w:r>
            <w:proofErr w:type="spellEnd"/>
            <w:r w:rsidRPr="00D650BE">
              <w:rPr>
                <w:rFonts w:asciiTheme="majorBidi" w:hAnsiTheme="majorBidi" w:cstheme="majorBidi"/>
              </w:rPr>
              <w:t>, erythema of nasal mucosa, stuffy nose, facial pain, nasal blockage,</w:t>
            </w:r>
          </w:p>
          <w:p w:rsidR="00C42FAE" w:rsidRPr="00D650BE" w:rsidRDefault="00C42FAE" w:rsidP="00D650BE">
            <w:pPr>
              <w:jc w:val="center"/>
              <w:rPr>
                <w:rFonts w:asciiTheme="majorBidi" w:hAnsiTheme="majorBidi" w:cstheme="majorBidi"/>
              </w:rPr>
            </w:pPr>
            <w:proofErr w:type="spellStart"/>
            <w:r w:rsidRPr="00D650BE">
              <w:rPr>
                <w:rFonts w:asciiTheme="majorBidi" w:hAnsiTheme="majorBidi" w:cstheme="majorBidi"/>
              </w:rPr>
              <w:t>para-sinusal</w:t>
            </w:r>
            <w:proofErr w:type="spellEnd"/>
            <w:r w:rsidRPr="00D650BE">
              <w:rPr>
                <w:rFonts w:asciiTheme="majorBidi" w:hAnsiTheme="majorBidi" w:cstheme="majorBidi"/>
              </w:rPr>
              <w:t xml:space="preserve"> pain, facial erythema</w:t>
            </w:r>
          </w:p>
        </w:tc>
        <w:tc>
          <w:tcPr>
            <w:tcW w:w="1521" w:type="dxa"/>
            <w:shd w:val="clear" w:color="auto" w:fill="E2EFD9" w:themeFill="accent6"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Diagnostic nasal endoscopy ,  CECT for nose and </w:t>
            </w:r>
            <w:proofErr w:type="spellStart"/>
            <w:r w:rsidRPr="00D650BE">
              <w:rPr>
                <w:rFonts w:asciiTheme="majorBidi" w:hAnsiTheme="majorBidi" w:cstheme="majorBidi"/>
              </w:rPr>
              <w:t>paranasal</w:t>
            </w:r>
            <w:proofErr w:type="spellEnd"/>
            <w:r w:rsidRPr="00D650BE">
              <w:rPr>
                <w:rFonts w:asciiTheme="majorBidi" w:hAnsiTheme="majorBidi" w:cstheme="majorBidi"/>
              </w:rPr>
              <w:t xml:space="preserve"> sinus  and biopsy</w:t>
            </w:r>
          </w:p>
        </w:tc>
        <w:tc>
          <w:tcPr>
            <w:tcW w:w="1953" w:type="dxa"/>
            <w:shd w:val="clear" w:color="auto" w:fill="E2EFD9" w:themeFill="accent6" w:themeFillTint="33"/>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Aggressive surgical debridement of necrotic tissue, alveolar bone resection or partial </w:t>
            </w:r>
            <w:proofErr w:type="spellStart"/>
            <w:r w:rsidRPr="00D650BE">
              <w:rPr>
                <w:rFonts w:asciiTheme="majorBidi" w:hAnsiTheme="majorBidi" w:cstheme="majorBidi"/>
              </w:rPr>
              <w:t>maxillectomy</w:t>
            </w:r>
            <w:proofErr w:type="spellEnd"/>
          </w:p>
        </w:tc>
        <w:tc>
          <w:tcPr>
            <w:tcW w:w="1829" w:type="dxa"/>
            <w:shd w:val="clear" w:color="auto" w:fill="E2EFD9" w:themeFill="accent6" w:themeFillTint="33"/>
          </w:tcPr>
          <w:p w:rsidR="00C42FAE" w:rsidRPr="00D650BE" w:rsidRDefault="00C42FAE" w:rsidP="00D650BE">
            <w:pPr>
              <w:jc w:val="center"/>
              <w:rPr>
                <w:rFonts w:asciiTheme="majorBidi" w:hAnsiTheme="majorBidi" w:cstheme="majorBidi"/>
              </w:rPr>
            </w:pPr>
          </w:p>
          <w:p w:rsidR="00C42FAE" w:rsidRPr="00D650BE" w:rsidRDefault="00C42FAE" w:rsidP="00D650BE">
            <w:pPr>
              <w:jc w:val="center"/>
              <w:rPr>
                <w:rFonts w:asciiTheme="majorBidi" w:hAnsiTheme="majorBidi" w:cstheme="majorBidi"/>
              </w:rPr>
            </w:pPr>
            <w:r w:rsidRPr="00D650BE">
              <w:rPr>
                <w:rFonts w:asciiTheme="majorBidi" w:hAnsiTheme="majorBidi" w:cstheme="majorBidi"/>
              </w:rPr>
              <w:t>Amphotericin B or liposomal  Amphotericin B ( according to availability )</w:t>
            </w:r>
          </w:p>
        </w:tc>
      </w:tr>
      <w:tr w:rsidR="00C42FAE" w:rsidRPr="00D650BE" w:rsidTr="00D650BE">
        <w:trPr>
          <w:trHeight w:val="1003"/>
          <w:jc w:val="center"/>
        </w:trPr>
        <w:tc>
          <w:tcPr>
            <w:tcW w:w="1578"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Rhino-orbital- cerebral (ROCM)</w:t>
            </w:r>
          </w:p>
        </w:tc>
        <w:tc>
          <w:tcPr>
            <w:tcW w:w="534"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13</w:t>
            </w:r>
          </w:p>
        </w:tc>
        <w:tc>
          <w:tcPr>
            <w:tcW w:w="1521"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13 diabetics ( all of them are uncontrolled</w:t>
            </w:r>
          </w:p>
        </w:tc>
        <w:tc>
          <w:tcPr>
            <w:tcW w:w="1774"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Diplopia,</w:t>
            </w:r>
          </w:p>
          <w:p w:rsidR="00C42FAE" w:rsidRPr="00D650BE" w:rsidRDefault="00C42FAE" w:rsidP="00D650BE">
            <w:pPr>
              <w:jc w:val="center"/>
              <w:rPr>
                <w:rFonts w:asciiTheme="majorBidi" w:hAnsiTheme="majorBidi" w:cstheme="majorBidi"/>
              </w:rPr>
            </w:pPr>
            <w:r w:rsidRPr="00D650BE">
              <w:rPr>
                <w:rFonts w:asciiTheme="majorBidi" w:hAnsiTheme="majorBidi" w:cstheme="majorBidi"/>
              </w:rPr>
              <w:t>Periorbital (erythema edema, cellulitis), corneal numbness, necrotic skin lesion (Escher),</w:t>
            </w:r>
          </w:p>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facial pain, black colored </w:t>
            </w:r>
            <w:proofErr w:type="spellStart"/>
            <w:r w:rsidRPr="00D650BE">
              <w:rPr>
                <w:rFonts w:asciiTheme="majorBidi" w:hAnsiTheme="majorBidi" w:cstheme="majorBidi"/>
              </w:rPr>
              <w:t>turbinates</w:t>
            </w:r>
            <w:proofErr w:type="spellEnd"/>
            <w:r w:rsidRPr="00D650BE">
              <w:rPr>
                <w:rFonts w:asciiTheme="majorBidi" w:hAnsiTheme="majorBidi" w:cstheme="majorBidi"/>
              </w:rPr>
              <w:t>,</w:t>
            </w:r>
          </w:p>
          <w:p w:rsidR="00C42FAE" w:rsidRPr="00D650BE" w:rsidRDefault="00C42FAE" w:rsidP="00D650BE">
            <w:pPr>
              <w:jc w:val="center"/>
              <w:rPr>
                <w:rFonts w:asciiTheme="majorBidi" w:hAnsiTheme="majorBidi" w:cstheme="majorBidi"/>
              </w:rPr>
            </w:pPr>
            <w:r w:rsidRPr="00D650BE">
              <w:rPr>
                <w:rFonts w:asciiTheme="majorBidi" w:hAnsiTheme="majorBidi" w:cstheme="majorBidi"/>
              </w:rPr>
              <w:t>black purulent discharge, change in level of consciousness, coma</w:t>
            </w:r>
          </w:p>
        </w:tc>
        <w:tc>
          <w:tcPr>
            <w:tcW w:w="1521"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Contrast enhanced magnetic resonance image (CEMRI) and biopsy</w:t>
            </w:r>
          </w:p>
        </w:tc>
        <w:tc>
          <w:tcPr>
            <w:tcW w:w="1953"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 xml:space="preserve">Aggressive surgical debridement of necrotic tissue (skin or muscle), partial </w:t>
            </w:r>
            <w:proofErr w:type="spellStart"/>
            <w:r w:rsidRPr="00D650BE">
              <w:rPr>
                <w:rFonts w:asciiTheme="majorBidi" w:hAnsiTheme="majorBidi" w:cstheme="majorBidi"/>
              </w:rPr>
              <w:t>maxillectomy</w:t>
            </w:r>
            <w:proofErr w:type="spellEnd"/>
            <w:r w:rsidRPr="00D650BE">
              <w:rPr>
                <w:rFonts w:asciiTheme="majorBidi" w:hAnsiTheme="majorBidi" w:cstheme="majorBidi"/>
              </w:rPr>
              <w:t xml:space="preserve">, orbital </w:t>
            </w:r>
            <w:proofErr w:type="spellStart"/>
            <w:r w:rsidRPr="00D650BE">
              <w:rPr>
                <w:rFonts w:asciiTheme="majorBidi" w:hAnsiTheme="majorBidi" w:cstheme="majorBidi"/>
              </w:rPr>
              <w:t>exenteration</w:t>
            </w:r>
            <w:proofErr w:type="spellEnd"/>
            <w:r w:rsidRPr="00D650BE">
              <w:rPr>
                <w:rFonts w:asciiTheme="majorBidi" w:hAnsiTheme="majorBidi" w:cstheme="majorBidi"/>
              </w:rPr>
              <w:t>.</w:t>
            </w:r>
          </w:p>
          <w:p w:rsidR="00C42FAE" w:rsidRPr="00D650BE" w:rsidRDefault="00C42FAE" w:rsidP="00D650BE">
            <w:pPr>
              <w:jc w:val="center"/>
              <w:rPr>
                <w:rFonts w:asciiTheme="majorBidi" w:hAnsiTheme="majorBidi" w:cstheme="majorBidi"/>
              </w:rPr>
            </w:pPr>
          </w:p>
        </w:tc>
        <w:tc>
          <w:tcPr>
            <w:tcW w:w="1829" w:type="dxa"/>
            <w:shd w:val="clear" w:color="auto" w:fill="C5E0B3" w:themeFill="accent6" w:themeFillTint="66"/>
          </w:tcPr>
          <w:p w:rsidR="00C42FAE" w:rsidRPr="00D650BE" w:rsidRDefault="00C42FAE" w:rsidP="00D650BE">
            <w:pPr>
              <w:jc w:val="center"/>
              <w:rPr>
                <w:rFonts w:asciiTheme="majorBidi" w:hAnsiTheme="majorBidi" w:cstheme="majorBidi"/>
              </w:rPr>
            </w:pPr>
            <w:r w:rsidRPr="00D650BE">
              <w:rPr>
                <w:rFonts w:asciiTheme="majorBidi" w:hAnsiTheme="majorBidi" w:cstheme="majorBidi"/>
              </w:rPr>
              <w:t>Amphotericin B or liposomal  Amphotericin B ( according to availability )</w:t>
            </w:r>
          </w:p>
        </w:tc>
      </w:tr>
    </w:tbl>
    <w:p w:rsidR="00637B53" w:rsidRPr="00D650BE" w:rsidRDefault="00637B53" w:rsidP="00D650BE">
      <w:pPr>
        <w:rPr>
          <w:rFonts w:asciiTheme="majorBidi" w:hAnsiTheme="majorBidi" w:cstheme="majorBidi"/>
          <w:b/>
          <w:bCs/>
          <w:sz w:val="24"/>
          <w:szCs w:val="24"/>
          <w:u w:val="single"/>
        </w:rPr>
      </w:pPr>
    </w:p>
    <w:p w:rsidR="00E344F8" w:rsidRPr="00D650BE" w:rsidRDefault="008E4893" w:rsidP="00D650BE">
      <w:pPr>
        <w:rPr>
          <w:rFonts w:asciiTheme="majorBidi" w:hAnsiTheme="majorBidi" w:cstheme="majorBidi"/>
          <w:b/>
          <w:bCs/>
          <w:sz w:val="24"/>
          <w:szCs w:val="24"/>
          <w:u w:val="single"/>
        </w:rPr>
      </w:pPr>
      <w:r w:rsidRPr="00D650BE">
        <w:rPr>
          <w:rFonts w:asciiTheme="majorBidi" w:hAnsiTheme="majorBidi" w:cstheme="majorBidi"/>
          <w:b/>
          <w:bCs/>
          <w:sz w:val="24"/>
          <w:szCs w:val="24"/>
          <w:u w:val="single"/>
        </w:rPr>
        <w:t>Patient's</w:t>
      </w:r>
      <w:r w:rsidR="00BB7AA3" w:rsidRPr="00D650BE">
        <w:rPr>
          <w:rFonts w:asciiTheme="majorBidi" w:hAnsiTheme="majorBidi" w:cstheme="majorBidi"/>
          <w:b/>
          <w:bCs/>
          <w:sz w:val="24"/>
          <w:szCs w:val="24"/>
          <w:u w:val="single"/>
        </w:rPr>
        <w:t xml:space="preserve"> survival, mortality and prognosis </w:t>
      </w:r>
    </w:p>
    <w:p w:rsidR="000B2530" w:rsidRPr="00D650BE" w:rsidRDefault="003C5AE1" w:rsidP="00D650BE">
      <w:pPr>
        <w:jc w:val="both"/>
        <w:rPr>
          <w:rFonts w:asciiTheme="majorBidi" w:hAnsiTheme="majorBidi" w:cstheme="majorBidi"/>
          <w:sz w:val="24"/>
          <w:szCs w:val="24"/>
        </w:rPr>
      </w:pPr>
      <w:r w:rsidRPr="00D650BE">
        <w:rPr>
          <w:rFonts w:asciiTheme="majorBidi" w:hAnsiTheme="majorBidi" w:cstheme="majorBidi"/>
          <w:sz w:val="24"/>
          <w:szCs w:val="24"/>
        </w:rPr>
        <w:t>D</w:t>
      </w:r>
      <w:r w:rsidR="002F0B29" w:rsidRPr="00D650BE">
        <w:rPr>
          <w:rFonts w:asciiTheme="majorBidi" w:hAnsiTheme="majorBidi" w:cstheme="majorBidi"/>
          <w:sz w:val="24"/>
          <w:szCs w:val="24"/>
        </w:rPr>
        <w:t xml:space="preserve">eath was recorded in 4 </w:t>
      </w:r>
      <w:r w:rsidR="002F194A" w:rsidRPr="00D650BE">
        <w:rPr>
          <w:rFonts w:asciiTheme="majorBidi" w:hAnsiTheme="majorBidi" w:cstheme="majorBidi"/>
          <w:sz w:val="24"/>
          <w:szCs w:val="24"/>
        </w:rPr>
        <w:t>cases,</w:t>
      </w:r>
      <w:r w:rsidR="002F0B29" w:rsidRPr="00D650BE">
        <w:rPr>
          <w:rFonts w:asciiTheme="majorBidi" w:hAnsiTheme="majorBidi" w:cstheme="majorBidi"/>
          <w:sz w:val="24"/>
          <w:szCs w:val="24"/>
        </w:rPr>
        <w:t xml:space="preserve"> survived patients were </w:t>
      </w:r>
      <w:r w:rsidR="008F162B" w:rsidRPr="00D650BE">
        <w:rPr>
          <w:rFonts w:asciiTheme="majorBidi" w:hAnsiTheme="majorBidi" w:cstheme="majorBidi"/>
          <w:sz w:val="24"/>
          <w:szCs w:val="24"/>
        </w:rPr>
        <w:t>35 after follow up for 6 months.</w:t>
      </w:r>
      <w:r w:rsidR="00BC392F" w:rsidRPr="00D650BE">
        <w:rPr>
          <w:rFonts w:asciiTheme="majorBidi" w:hAnsiTheme="majorBidi" w:cstheme="majorBidi"/>
          <w:sz w:val="24"/>
          <w:szCs w:val="24"/>
        </w:rPr>
        <w:t xml:space="preserve"> In relation to prognosis</w:t>
      </w:r>
      <w:r w:rsidR="002666A5" w:rsidRPr="00D650BE">
        <w:rPr>
          <w:rFonts w:asciiTheme="majorBidi" w:hAnsiTheme="majorBidi" w:cstheme="majorBidi"/>
          <w:sz w:val="24"/>
          <w:szCs w:val="24"/>
        </w:rPr>
        <w:t xml:space="preserve"> death was not recorded in period before declaration of pandemic COVID-19, all</w:t>
      </w:r>
      <w:r w:rsidR="002F0B29" w:rsidRPr="00D650BE">
        <w:rPr>
          <w:rFonts w:asciiTheme="majorBidi" w:hAnsiTheme="majorBidi" w:cstheme="majorBidi"/>
          <w:sz w:val="24"/>
          <w:szCs w:val="24"/>
        </w:rPr>
        <w:t xml:space="preserve"> death cases </w:t>
      </w:r>
      <w:r w:rsidR="002F194A" w:rsidRPr="00D650BE">
        <w:rPr>
          <w:rFonts w:asciiTheme="majorBidi" w:hAnsiTheme="majorBidi" w:cstheme="majorBidi"/>
          <w:sz w:val="24"/>
          <w:szCs w:val="24"/>
        </w:rPr>
        <w:t>were</w:t>
      </w:r>
      <w:r w:rsidR="002F0B29" w:rsidRPr="00D650BE">
        <w:rPr>
          <w:rFonts w:asciiTheme="majorBidi" w:hAnsiTheme="majorBidi" w:cstheme="majorBidi"/>
          <w:sz w:val="24"/>
          <w:szCs w:val="24"/>
        </w:rPr>
        <w:t xml:space="preserve"> reported</w:t>
      </w:r>
      <w:r w:rsidR="002666A5" w:rsidRPr="00D650BE">
        <w:rPr>
          <w:rFonts w:asciiTheme="majorBidi" w:hAnsiTheme="majorBidi" w:cstheme="majorBidi"/>
          <w:sz w:val="24"/>
          <w:szCs w:val="24"/>
        </w:rPr>
        <w:t xml:space="preserve"> in period after declaration of pandemic and all of them were recorded in patients </w:t>
      </w:r>
      <w:r w:rsidR="002D7D52" w:rsidRPr="00D650BE">
        <w:rPr>
          <w:rFonts w:asciiTheme="majorBidi" w:hAnsiTheme="majorBidi" w:cstheme="majorBidi"/>
          <w:sz w:val="24"/>
          <w:szCs w:val="24"/>
        </w:rPr>
        <w:t>with ROCM</w:t>
      </w:r>
      <w:r w:rsidR="002F194A" w:rsidRPr="00D650BE">
        <w:rPr>
          <w:rFonts w:asciiTheme="majorBidi" w:hAnsiTheme="majorBidi" w:cstheme="majorBidi"/>
          <w:sz w:val="24"/>
          <w:szCs w:val="24"/>
        </w:rPr>
        <w:t xml:space="preserve"> </w:t>
      </w:r>
      <w:r w:rsidR="00F40750" w:rsidRPr="00D650BE">
        <w:rPr>
          <w:rFonts w:asciiTheme="majorBidi" w:hAnsiTheme="majorBidi" w:cstheme="majorBidi"/>
          <w:sz w:val="24"/>
          <w:szCs w:val="24"/>
        </w:rPr>
        <w:t>.</w:t>
      </w:r>
    </w:p>
    <w:p w:rsidR="00E344F8" w:rsidRPr="00D650BE" w:rsidRDefault="00D650BE" w:rsidP="00D650BE">
      <w:pPr>
        <w:jc w:val="center"/>
        <w:rPr>
          <w:rFonts w:asciiTheme="majorBidi" w:hAnsiTheme="majorBidi" w:cstheme="majorBidi"/>
          <w:sz w:val="24"/>
          <w:szCs w:val="24"/>
        </w:rPr>
      </w:pPr>
      <w:r w:rsidRPr="00D650BE">
        <w:rPr>
          <w:rFonts w:asciiTheme="majorBidi" w:hAnsiTheme="majorBidi" w:cstheme="majorBidi"/>
          <w:b/>
          <w:bCs/>
          <w:sz w:val="24"/>
          <w:szCs w:val="24"/>
        </w:rPr>
        <w:t xml:space="preserve">Table 3-4: Survival, mortality and prognosis in patients with </w:t>
      </w:r>
      <w:proofErr w:type="spellStart"/>
      <w:r w:rsidRPr="00D650BE">
        <w:rPr>
          <w:rFonts w:asciiTheme="majorBidi" w:hAnsiTheme="majorBidi" w:cstheme="majorBidi"/>
          <w:b/>
          <w:bCs/>
          <w:sz w:val="24"/>
          <w:szCs w:val="24"/>
        </w:rPr>
        <w:t>mucormycosis</w:t>
      </w:r>
      <w:proofErr w:type="spellEnd"/>
      <w:r w:rsidRPr="00D650BE">
        <w:rPr>
          <w:rFonts w:asciiTheme="majorBidi" w:hAnsiTheme="majorBidi" w:cstheme="majorBidi"/>
          <w:b/>
          <w:bCs/>
          <w:sz w:val="24"/>
          <w:szCs w:val="24"/>
        </w:rPr>
        <w:t xml:space="preserve"> before pandemic Covid-19</w:t>
      </w:r>
    </w:p>
    <w:tbl>
      <w:tblPr>
        <w:tblStyle w:val="a3"/>
        <w:tblW w:w="10576" w:type="dxa"/>
        <w:tblInd w:w="-545" w:type="dxa"/>
        <w:tblLook w:val="04A0" w:firstRow="1" w:lastRow="0" w:firstColumn="1" w:lastColumn="0" w:noHBand="0" w:noVBand="1"/>
      </w:tblPr>
      <w:tblGrid>
        <w:gridCol w:w="2790"/>
        <w:gridCol w:w="1170"/>
        <w:gridCol w:w="2430"/>
        <w:gridCol w:w="2520"/>
        <w:gridCol w:w="1666"/>
      </w:tblGrid>
      <w:tr w:rsidR="00036941" w:rsidRPr="00D650BE" w:rsidTr="00754BB3">
        <w:trPr>
          <w:trHeight w:val="735"/>
        </w:trPr>
        <w:tc>
          <w:tcPr>
            <w:tcW w:w="2790" w:type="dxa"/>
            <w:shd w:val="clear" w:color="auto" w:fill="BDD6EE" w:themeFill="accent1"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Site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w:t>
            </w:r>
          </w:p>
        </w:tc>
        <w:tc>
          <w:tcPr>
            <w:tcW w:w="1170" w:type="dxa"/>
            <w:shd w:val="clear" w:color="auto" w:fill="BDD6EE" w:themeFill="accent1"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 No. of cases </w:t>
            </w:r>
          </w:p>
        </w:tc>
        <w:tc>
          <w:tcPr>
            <w:tcW w:w="2430" w:type="dxa"/>
            <w:shd w:val="clear" w:color="auto" w:fill="BDD6EE" w:themeFill="accent1"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No .of survival patients </w:t>
            </w:r>
          </w:p>
        </w:tc>
        <w:tc>
          <w:tcPr>
            <w:tcW w:w="2520" w:type="dxa"/>
            <w:shd w:val="clear" w:color="auto" w:fill="BDD6EE" w:themeFill="accent1"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No. of mortal patients </w:t>
            </w:r>
          </w:p>
        </w:tc>
        <w:tc>
          <w:tcPr>
            <w:tcW w:w="1666" w:type="dxa"/>
            <w:shd w:val="clear" w:color="auto" w:fill="BDD6EE" w:themeFill="accent1"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Prognosis  </w:t>
            </w:r>
          </w:p>
        </w:tc>
      </w:tr>
      <w:tr w:rsidR="00036941" w:rsidRPr="00D650BE" w:rsidTr="00754BB3">
        <w:trPr>
          <w:trHeight w:val="764"/>
        </w:trPr>
        <w:tc>
          <w:tcPr>
            <w:tcW w:w="2790"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Oro antral </w:t>
            </w:r>
          </w:p>
        </w:tc>
        <w:tc>
          <w:tcPr>
            <w:tcW w:w="1170" w:type="dxa"/>
            <w:shd w:val="clear" w:color="auto" w:fill="FFE599" w:themeFill="accent4" w:themeFillTint="66"/>
          </w:tcPr>
          <w:p w:rsidR="00036941" w:rsidRPr="00D650BE" w:rsidRDefault="002D7D52"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4</w:t>
            </w:r>
          </w:p>
        </w:tc>
        <w:tc>
          <w:tcPr>
            <w:tcW w:w="2430" w:type="dxa"/>
            <w:shd w:val="clear" w:color="auto" w:fill="FFE599" w:themeFill="accent4"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4 (100</w:t>
            </w:r>
            <w:r w:rsidR="000B2530" w:rsidRPr="00D650BE">
              <w:rPr>
                <w:rFonts w:asciiTheme="majorBidi" w:hAnsiTheme="majorBidi" w:cstheme="majorBidi"/>
                <w:sz w:val="24"/>
                <w:szCs w:val="24"/>
              </w:rPr>
              <w:t>%</w:t>
            </w:r>
            <w:r w:rsidRPr="00D650BE">
              <w:rPr>
                <w:rFonts w:asciiTheme="majorBidi" w:hAnsiTheme="majorBidi" w:cstheme="majorBidi"/>
                <w:sz w:val="24"/>
                <w:szCs w:val="24"/>
              </w:rPr>
              <w:t>)</w:t>
            </w:r>
          </w:p>
        </w:tc>
        <w:tc>
          <w:tcPr>
            <w:tcW w:w="2520"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0</w:t>
            </w:r>
          </w:p>
        </w:tc>
        <w:tc>
          <w:tcPr>
            <w:tcW w:w="1666"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Excellent </w:t>
            </w:r>
          </w:p>
        </w:tc>
      </w:tr>
      <w:tr w:rsidR="00036941" w:rsidRPr="00D650BE" w:rsidTr="00754BB3">
        <w:trPr>
          <w:trHeight w:val="809"/>
        </w:trPr>
        <w:tc>
          <w:tcPr>
            <w:tcW w:w="2790"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lastRenderedPageBreak/>
              <w:t xml:space="preserve">Rhino sinus </w:t>
            </w:r>
          </w:p>
        </w:tc>
        <w:tc>
          <w:tcPr>
            <w:tcW w:w="1170" w:type="dxa"/>
            <w:shd w:val="clear" w:color="auto" w:fill="FFE599" w:themeFill="accent4" w:themeFillTint="66"/>
          </w:tcPr>
          <w:p w:rsidR="00036941" w:rsidRPr="00D650BE" w:rsidRDefault="002D7D52"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2</w:t>
            </w:r>
          </w:p>
        </w:tc>
        <w:tc>
          <w:tcPr>
            <w:tcW w:w="2430" w:type="dxa"/>
            <w:shd w:val="clear" w:color="auto" w:fill="FFE599" w:themeFill="accent4"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2</w:t>
            </w:r>
            <w:r w:rsidR="00036941" w:rsidRPr="00D650BE">
              <w:rPr>
                <w:rFonts w:asciiTheme="majorBidi" w:hAnsiTheme="majorBidi" w:cstheme="majorBidi"/>
                <w:sz w:val="24"/>
                <w:szCs w:val="24"/>
              </w:rPr>
              <w:t>(100 % )</w:t>
            </w:r>
          </w:p>
        </w:tc>
        <w:tc>
          <w:tcPr>
            <w:tcW w:w="2520"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0</w:t>
            </w:r>
          </w:p>
        </w:tc>
        <w:tc>
          <w:tcPr>
            <w:tcW w:w="1666"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Excellent </w:t>
            </w:r>
          </w:p>
        </w:tc>
      </w:tr>
      <w:tr w:rsidR="00036941" w:rsidRPr="00D650BE" w:rsidTr="00754BB3">
        <w:trPr>
          <w:trHeight w:val="764"/>
        </w:trPr>
        <w:tc>
          <w:tcPr>
            <w:tcW w:w="2790" w:type="dxa"/>
            <w:shd w:val="clear" w:color="auto" w:fill="FFE599" w:themeFill="accent4"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Rhino-orbital- cerebral (ROCM)</w:t>
            </w:r>
          </w:p>
        </w:tc>
        <w:tc>
          <w:tcPr>
            <w:tcW w:w="1170" w:type="dxa"/>
            <w:shd w:val="clear" w:color="auto" w:fill="FFE599" w:themeFill="accent4" w:themeFillTint="66"/>
          </w:tcPr>
          <w:p w:rsidR="00036941" w:rsidRPr="00D650BE" w:rsidRDefault="002D7D52"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1</w:t>
            </w:r>
          </w:p>
        </w:tc>
        <w:tc>
          <w:tcPr>
            <w:tcW w:w="2430" w:type="dxa"/>
            <w:shd w:val="clear" w:color="auto" w:fill="FFE599" w:themeFill="accent4"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1</w:t>
            </w:r>
            <w:r w:rsidR="00036941" w:rsidRPr="00D650BE">
              <w:rPr>
                <w:rFonts w:asciiTheme="majorBidi" w:hAnsiTheme="majorBidi" w:cstheme="majorBidi"/>
                <w:sz w:val="24"/>
                <w:szCs w:val="24"/>
              </w:rPr>
              <w:t>(</w:t>
            </w:r>
            <w:r w:rsidRPr="00D650BE">
              <w:rPr>
                <w:rFonts w:asciiTheme="majorBidi" w:hAnsiTheme="majorBidi" w:cstheme="majorBidi"/>
                <w:sz w:val="24"/>
                <w:szCs w:val="24"/>
              </w:rPr>
              <w:t>100%</w:t>
            </w:r>
            <w:r w:rsidR="00036941" w:rsidRPr="00D650BE">
              <w:rPr>
                <w:rFonts w:asciiTheme="majorBidi" w:hAnsiTheme="majorBidi" w:cstheme="majorBidi"/>
                <w:sz w:val="24"/>
                <w:szCs w:val="24"/>
              </w:rPr>
              <w:t>)</w:t>
            </w:r>
          </w:p>
        </w:tc>
        <w:tc>
          <w:tcPr>
            <w:tcW w:w="2520" w:type="dxa"/>
            <w:shd w:val="clear" w:color="auto" w:fill="FFE599" w:themeFill="accent4"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0</w:t>
            </w:r>
          </w:p>
        </w:tc>
        <w:tc>
          <w:tcPr>
            <w:tcW w:w="1666" w:type="dxa"/>
            <w:shd w:val="clear" w:color="auto" w:fill="FFE599" w:themeFill="accent4"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Excellent</w:t>
            </w:r>
          </w:p>
        </w:tc>
      </w:tr>
      <w:tr w:rsidR="00036941" w:rsidRPr="00D650BE" w:rsidTr="00754BB3">
        <w:trPr>
          <w:trHeight w:val="764"/>
        </w:trPr>
        <w:tc>
          <w:tcPr>
            <w:tcW w:w="2790" w:type="dxa"/>
            <w:shd w:val="clear" w:color="auto" w:fill="C5E0B3" w:themeFill="accent6" w:themeFillTint="66"/>
          </w:tcPr>
          <w:p w:rsidR="00036941"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Total </w:t>
            </w:r>
          </w:p>
        </w:tc>
        <w:tc>
          <w:tcPr>
            <w:tcW w:w="1170" w:type="dxa"/>
            <w:shd w:val="clear" w:color="auto" w:fill="C5E0B3" w:themeFill="accent6"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7</w:t>
            </w:r>
          </w:p>
        </w:tc>
        <w:tc>
          <w:tcPr>
            <w:tcW w:w="2430" w:type="dxa"/>
            <w:shd w:val="clear" w:color="auto" w:fill="C5E0B3" w:themeFill="accent6"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7( 100%)</w:t>
            </w:r>
          </w:p>
        </w:tc>
        <w:tc>
          <w:tcPr>
            <w:tcW w:w="2520" w:type="dxa"/>
            <w:shd w:val="clear" w:color="auto" w:fill="C5E0B3" w:themeFill="accent6"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0</w:t>
            </w:r>
          </w:p>
        </w:tc>
        <w:tc>
          <w:tcPr>
            <w:tcW w:w="1666" w:type="dxa"/>
            <w:shd w:val="clear" w:color="auto" w:fill="C5E0B3" w:themeFill="accent6" w:themeFillTint="66"/>
          </w:tcPr>
          <w:p w:rsidR="00036941" w:rsidRPr="00D650BE" w:rsidRDefault="0052090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Excellent</w:t>
            </w:r>
          </w:p>
        </w:tc>
      </w:tr>
    </w:tbl>
    <w:p w:rsidR="00121BD2" w:rsidRDefault="00121BD2" w:rsidP="00D650BE">
      <w:pPr>
        <w:rPr>
          <w:rFonts w:asciiTheme="majorBidi" w:hAnsiTheme="majorBidi" w:cstheme="majorBidi"/>
          <w:b/>
          <w:bCs/>
          <w:sz w:val="24"/>
          <w:szCs w:val="24"/>
        </w:rPr>
      </w:pPr>
    </w:p>
    <w:p w:rsidR="00D650BE" w:rsidRPr="00D650BE" w:rsidRDefault="00D650BE" w:rsidP="00D650BE">
      <w:pPr>
        <w:jc w:val="center"/>
        <w:rPr>
          <w:rFonts w:asciiTheme="majorBidi" w:hAnsiTheme="majorBidi" w:cstheme="majorBidi"/>
          <w:b/>
          <w:bCs/>
          <w:sz w:val="24"/>
          <w:szCs w:val="24"/>
        </w:rPr>
      </w:pPr>
      <w:r w:rsidRPr="00D650BE">
        <w:rPr>
          <w:rFonts w:asciiTheme="majorBidi" w:hAnsiTheme="majorBidi" w:cstheme="majorBidi"/>
          <w:b/>
          <w:bCs/>
          <w:sz w:val="24"/>
          <w:szCs w:val="24"/>
        </w:rPr>
        <w:t xml:space="preserve">Table 3-5: Survival, mortality and prognosis in patients with </w:t>
      </w:r>
      <w:proofErr w:type="spellStart"/>
      <w:r w:rsidRPr="00D650BE">
        <w:rPr>
          <w:rFonts w:asciiTheme="majorBidi" w:hAnsiTheme="majorBidi" w:cstheme="majorBidi"/>
          <w:b/>
          <w:bCs/>
          <w:sz w:val="24"/>
          <w:szCs w:val="24"/>
        </w:rPr>
        <w:t>mucormycosis</w:t>
      </w:r>
      <w:proofErr w:type="spellEnd"/>
      <w:r w:rsidRPr="00D650BE">
        <w:rPr>
          <w:rFonts w:asciiTheme="majorBidi" w:hAnsiTheme="majorBidi" w:cstheme="majorBidi"/>
          <w:b/>
          <w:bCs/>
          <w:sz w:val="24"/>
          <w:szCs w:val="24"/>
        </w:rPr>
        <w:t xml:space="preserve"> after pandemic Co-19  </w:t>
      </w:r>
    </w:p>
    <w:tbl>
      <w:tblPr>
        <w:tblStyle w:val="a3"/>
        <w:tblW w:w="10576" w:type="dxa"/>
        <w:tblInd w:w="-545" w:type="dxa"/>
        <w:tblLook w:val="04A0" w:firstRow="1" w:lastRow="0" w:firstColumn="1" w:lastColumn="0" w:noHBand="0" w:noVBand="1"/>
      </w:tblPr>
      <w:tblGrid>
        <w:gridCol w:w="2970"/>
        <w:gridCol w:w="990"/>
        <w:gridCol w:w="2430"/>
        <w:gridCol w:w="2520"/>
        <w:gridCol w:w="1666"/>
      </w:tblGrid>
      <w:tr w:rsidR="001A5940" w:rsidRPr="00D650BE" w:rsidTr="00AE11C9">
        <w:trPr>
          <w:trHeight w:val="735"/>
        </w:trPr>
        <w:tc>
          <w:tcPr>
            <w:tcW w:w="2970" w:type="dxa"/>
            <w:shd w:val="clear" w:color="auto" w:fill="BDD6EE" w:themeFill="accent1" w:themeFillTint="66"/>
          </w:tcPr>
          <w:p w:rsidR="001A5940" w:rsidRPr="00D650BE" w:rsidRDefault="00036941"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Site </w:t>
            </w:r>
            <w:r w:rsidR="001A5940" w:rsidRPr="00D650BE">
              <w:rPr>
                <w:rFonts w:asciiTheme="majorBidi" w:hAnsiTheme="majorBidi" w:cstheme="majorBidi"/>
                <w:sz w:val="24"/>
                <w:szCs w:val="24"/>
              </w:rPr>
              <w:t xml:space="preserve"> </w:t>
            </w:r>
            <w:proofErr w:type="spellStart"/>
            <w:r w:rsidR="001A5940" w:rsidRPr="00D650BE">
              <w:rPr>
                <w:rFonts w:asciiTheme="majorBidi" w:hAnsiTheme="majorBidi" w:cstheme="majorBidi"/>
                <w:sz w:val="24"/>
                <w:szCs w:val="24"/>
              </w:rPr>
              <w:t>mucormycosis</w:t>
            </w:r>
            <w:proofErr w:type="spellEnd"/>
            <w:r w:rsidR="001A5940" w:rsidRPr="00D650BE">
              <w:rPr>
                <w:rFonts w:asciiTheme="majorBidi" w:hAnsiTheme="majorBidi" w:cstheme="majorBidi"/>
                <w:sz w:val="24"/>
                <w:szCs w:val="24"/>
              </w:rPr>
              <w:t xml:space="preserve"> </w:t>
            </w:r>
          </w:p>
        </w:tc>
        <w:tc>
          <w:tcPr>
            <w:tcW w:w="990" w:type="dxa"/>
            <w:shd w:val="clear" w:color="auto" w:fill="BDD6EE" w:themeFill="accent1" w:themeFillTint="66"/>
          </w:tcPr>
          <w:p w:rsidR="001A5940" w:rsidRPr="00D650BE" w:rsidRDefault="001A5940"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 No. of cases </w:t>
            </w:r>
          </w:p>
        </w:tc>
        <w:tc>
          <w:tcPr>
            <w:tcW w:w="2430" w:type="dxa"/>
            <w:shd w:val="clear" w:color="auto" w:fill="BDD6EE" w:themeFill="accent1" w:themeFillTint="66"/>
          </w:tcPr>
          <w:p w:rsidR="001A5940" w:rsidRPr="00D650BE" w:rsidRDefault="00AE11C9"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No .of survival patients </w:t>
            </w:r>
          </w:p>
        </w:tc>
        <w:tc>
          <w:tcPr>
            <w:tcW w:w="2520" w:type="dxa"/>
            <w:shd w:val="clear" w:color="auto" w:fill="BDD6EE" w:themeFill="accent1" w:themeFillTint="66"/>
          </w:tcPr>
          <w:p w:rsidR="001A5940" w:rsidRPr="00D650BE" w:rsidRDefault="00AE11C9"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No. of mortal patients</w:t>
            </w:r>
            <w:r w:rsidR="001A5940" w:rsidRPr="00D650BE">
              <w:rPr>
                <w:rFonts w:asciiTheme="majorBidi" w:hAnsiTheme="majorBidi" w:cstheme="majorBidi"/>
                <w:sz w:val="24"/>
                <w:szCs w:val="24"/>
              </w:rPr>
              <w:t xml:space="preserve"> </w:t>
            </w:r>
          </w:p>
        </w:tc>
        <w:tc>
          <w:tcPr>
            <w:tcW w:w="1666" w:type="dxa"/>
            <w:shd w:val="clear" w:color="auto" w:fill="BDD6EE" w:themeFill="accent1" w:themeFillTint="66"/>
          </w:tcPr>
          <w:p w:rsidR="001A5940" w:rsidRPr="00D650BE" w:rsidRDefault="001A5940"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Prognosis</w:t>
            </w:r>
            <w:r w:rsidR="00AE11C9" w:rsidRPr="00D650BE">
              <w:rPr>
                <w:rFonts w:asciiTheme="majorBidi" w:hAnsiTheme="majorBidi" w:cstheme="majorBidi"/>
                <w:sz w:val="24"/>
                <w:szCs w:val="24"/>
              </w:rPr>
              <w:t xml:space="preserve"> </w:t>
            </w:r>
            <w:r w:rsidRPr="00D650BE">
              <w:rPr>
                <w:rFonts w:asciiTheme="majorBidi" w:hAnsiTheme="majorBidi" w:cstheme="majorBidi"/>
                <w:sz w:val="24"/>
                <w:szCs w:val="24"/>
              </w:rPr>
              <w:t xml:space="preserve"> </w:t>
            </w:r>
          </w:p>
        </w:tc>
      </w:tr>
      <w:tr w:rsidR="001A5940" w:rsidRPr="00D650BE" w:rsidTr="00C5056A">
        <w:trPr>
          <w:trHeight w:val="764"/>
        </w:trPr>
        <w:tc>
          <w:tcPr>
            <w:tcW w:w="2970" w:type="dxa"/>
            <w:shd w:val="clear" w:color="auto" w:fill="FFE599" w:themeFill="accent4" w:themeFillTint="66"/>
          </w:tcPr>
          <w:p w:rsidR="001A5940" w:rsidRPr="00D650BE" w:rsidRDefault="002F194A"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Oro antral </w:t>
            </w:r>
          </w:p>
        </w:tc>
        <w:tc>
          <w:tcPr>
            <w:tcW w:w="990" w:type="dxa"/>
            <w:shd w:val="clear" w:color="auto" w:fill="FFE599" w:themeFill="accent4" w:themeFillTint="66"/>
          </w:tcPr>
          <w:p w:rsidR="001A5940" w:rsidRPr="00D650BE" w:rsidRDefault="00520901"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11</w:t>
            </w:r>
          </w:p>
        </w:tc>
        <w:tc>
          <w:tcPr>
            <w:tcW w:w="2430" w:type="dxa"/>
            <w:shd w:val="clear" w:color="auto" w:fill="FFE599" w:themeFill="accent4" w:themeFillTint="66"/>
          </w:tcPr>
          <w:p w:rsidR="00C5056A" w:rsidRPr="00D650BE" w:rsidRDefault="00520901"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11</w:t>
            </w:r>
            <w:r w:rsidR="00C5056A" w:rsidRPr="00D650BE">
              <w:rPr>
                <w:rFonts w:asciiTheme="majorBidi" w:hAnsiTheme="majorBidi" w:cstheme="majorBidi"/>
                <w:sz w:val="24"/>
                <w:szCs w:val="24"/>
              </w:rPr>
              <w:t xml:space="preserve"> (100 % )</w:t>
            </w:r>
          </w:p>
        </w:tc>
        <w:tc>
          <w:tcPr>
            <w:tcW w:w="2520" w:type="dxa"/>
            <w:shd w:val="clear" w:color="auto" w:fill="FFE599" w:themeFill="accent4" w:themeFillTint="66"/>
          </w:tcPr>
          <w:p w:rsidR="001A5940" w:rsidRPr="00D650BE" w:rsidRDefault="002F194A"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0</w:t>
            </w:r>
          </w:p>
        </w:tc>
        <w:tc>
          <w:tcPr>
            <w:tcW w:w="1666" w:type="dxa"/>
            <w:shd w:val="clear" w:color="auto" w:fill="FFE599" w:themeFill="accent4" w:themeFillTint="66"/>
          </w:tcPr>
          <w:p w:rsidR="001A5940" w:rsidRPr="00D650BE" w:rsidRDefault="00C5056A"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E</w:t>
            </w:r>
            <w:r w:rsidR="005937DD" w:rsidRPr="00D650BE">
              <w:rPr>
                <w:rFonts w:asciiTheme="majorBidi" w:hAnsiTheme="majorBidi" w:cstheme="majorBidi"/>
                <w:sz w:val="24"/>
                <w:szCs w:val="24"/>
              </w:rPr>
              <w:t>xcellent</w:t>
            </w:r>
            <w:r w:rsidRPr="00D650BE">
              <w:rPr>
                <w:rFonts w:asciiTheme="majorBidi" w:hAnsiTheme="majorBidi" w:cstheme="majorBidi"/>
                <w:sz w:val="24"/>
                <w:szCs w:val="24"/>
              </w:rPr>
              <w:t xml:space="preserve"> </w:t>
            </w:r>
          </w:p>
        </w:tc>
      </w:tr>
      <w:tr w:rsidR="001A5940" w:rsidRPr="00D650BE" w:rsidTr="00C5056A">
        <w:trPr>
          <w:trHeight w:val="809"/>
        </w:trPr>
        <w:tc>
          <w:tcPr>
            <w:tcW w:w="2970" w:type="dxa"/>
            <w:shd w:val="clear" w:color="auto" w:fill="FFE599" w:themeFill="accent4" w:themeFillTint="66"/>
          </w:tcPr>
          <w:p w:rsidR="001A5940" w:rsidRPr="00D650BE" w:rsidRDefault="002F194A"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Rhino sinus </w:t>
            </w:r>
          </w:p>
        </w:tc>
        <w:tc>
          <w:tcPr>
            <w:tcW w:w="990" w:type="dxa"/>
            <w:shd w:val="clear" w:color="auto" w:fill="FFE599" w:themeFill="accent4" w:themeFillTint="66"/>
          </w:tcPr>
          <w:p w:rsidR="001A5940" w:rsidRPr="00D650BE" w:rsidRDefault="00520901"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9</w:t>
            </w:r>
          </w:p>
        </w:tc>
        <w:tc>
          <w:tcPr>
            <w:tcW w:w="2430" w:type="dxa"/>
            <w:shd w:val="clear" w:color="auto" w:fill="FFE599" w:themeFill="accent4" w:themeFillTint="66"/>
          </w:tcPr>
          <w:p w:rsidR="001A5940" w:rsidRPr="00D650BE" w:rsidRDefault="00520901"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9</w:t>
            </w:r>
            <w:r w:rsidR="00C5056A" w:rsidRPr="00D650BE">
              <w:rPr>
                <w:rFonts w:asciiTheme="majorBidi" w:hAnsiTheme="majorBidi" w:cstheme="majorBidi"/>
                <w:sz w:val="24"/>
                <w:szCs w:val="24"/>
              </w:rPr>
              <w:t>(100 % )</w:t>
            </w:r>
          </w:p>
        </w:tc>
        <w:tc>
          <w:tcPr>
            <w:tcW w:w="2520" w:type="dxa"/>
            <w:shd w:val="clear" w:color="auto" w:fill="FFE599" w:themeFill="accent4" w:themeFillTint="66"/>
          </w:tcPr>
          <w:p w:rsidR="001A5940" w:rsidRPr="00D650BE" w:rsidRDefault="002F194A"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0</w:t>
            </w:r>
          </w:p>
        </w:tc>
        <w:tc>
          <w:tcPr>
            <w:tcW w:w="1666" w:type="dxa"/>
            <w:shd w:val="clear" w:color="auto" w:fill="FFE599" w:themeFill="accent4" w:themeFillTint="66"/>
          </w:tcPr>
          <w:p w:rsidR="001A5940" w:rsidRPr="00D650BE" w:rsidRDefault="00C5056A"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Excellent </w:t>
            </w:r>
          </w:p>
        </w:tc>
      </w:tr>
      <w:tr w:rsidR="001A5940" w:rsidRPr="00D650BE" w:rsidTr="00C5056A">
        <w:trPr>
          <w:trHeight w:val="764"/>
        </w:trPr>
        <w:tc>
          <w:tcPr>
            <w:tcW w:w="2970" w:type="dxa"/>
            <w:shd w:val="clear" w:color="auto" w:fill="FFE599" w:themeFill="accent4" w:themeFillTint="66"/>
          </w:tcPr>
          <w:p w:rsidR="001A5940" w:rsidRPr="00D650BE" w:rsidRDefault="001A5940"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Rhino-orbital- cerebral (ROCM)</w:t>
            </w:r>
          </w:p>
        </w:tc>
        <w:tc>
          <w:tcPr>
            <w:tcW w:w="990" w:type="dxa"/>
            <w:shd w:val="clear" w:color="auto" w:fill="FFE599" w:themeFill="accent4" w:themeFillTint="66"/>
          </w:tcPr>
          <w:p w:rsidR="001A5940" w:rsidRPr="00D650BE" w:rsidRDefault="00520901"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12</w:t>
            </w:r>
          </w:p>
        </w:tc>
        <w:tc>
          <w:tcPr>
            <w:tcW w:w="2430" w:type="dxa"/>
            <w:shd w:val="clear" w:color="auto" w:fill="FFE599" w:themeFill="accent4" w:themeFillTint="66"/>
          </w:tcPr>
          <w:p w:rsidR="001A5940" w:rsidRPr="00D650BE" w:rsidRDefault="00520901"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8</w:t>
            </w:r>
            <w:r w:rsidR="00C5056A" w:rsidRPr="00D650BE">
              <w:rPr>
                <w:rFonts w:asciiTheme="majorBidi" w:hAnsiTheme="majorBidi" w:cstheme="majorBidi"/>
                <w:sz w:val="24"/>
                <w:szCs w:val="24"/>
              </w:rPr>
              <w:t>(6</w:t>
            </w:r>
            <w:r w:rsidRPr="00D650BE">
              <w:rPr>
                <w:rFonts w:asciiTheme="majorBidi" w:hAnsiTheme="majorBidi" w:cstheme="majorBidi"/>
                <w:sz w:val="24"/>
                <w:szCs w:val="24"/>
              </w:rPr>
              <w:t>6</w:t>
            </w:r>
            <w:r w:rsidR="00C5056A" w:rsidRPr="00D650BE">
              <w:rPr>
                <w:rFonts w:asciiTheme="majorBidi" w:hAnsiTheme="majorBidi" w:cstheme="majorBidi"/>
                <w:sz w:val="24"/>
                <w:szCs w:val="24"/>
              </w:rPr>
              <w:t>.</w:t>
            </w:r>
            <w:r w:rsidRPr="00D650BE">
              <w:rPr>
                <w:rFonts w:asciiTheme="majorBidi" w:hAnsiTheme="majorBidi" w:cstheme="majorBidi"/>
                <w:sz w:val="24"/>
                <w:szCs w:val="24"/>
              </w:rPr>
              <w:t>6</w:t>
            </w:r>
            <w:r w:rsidR="00C5056A" w:rsidRPr="00D650BE">
              <w:rPr>
                <w:rFonts w:asciiTheme="majorBidi" w:hAnsiTheme="majorBidi" w:cstheme="majorBidi"/>
                <w:sz w:val="24"/>
                <w:szCs w:val="24"/>
              </w:rPr>
              <w:t>%)</w:t>
            </w:r>
          </w:p>
        </w:tc>
        <w:tc>
          <w:tcPr>
            <w:tcW w:w="2520" w:type="dxa"/>
            <w:shd w:val="clear" w:color="auto" w:fill="FFE599" w:themeFill="accent4" w:themeFillTint="66"/>
          </w:tcPr>
          <w:p w:rsidR="001A5940" w:rsidRPr="00D650BE" w:rsidRDefault="002F194A" w:rsidP="00D650BE">
            <w:pPr>
              <w:spacing w:after="160" w:line="259" w:lineRule="auto"/>
              <w:jc w:val="center"/>
              <w:rPr>
                <w:rFonts w:asciiTheme="majorBidi" w:hAnsiTheme="majorBidi" w:cstheme="majorBidi"/>
                <w:sz w:val="24"/>
                <w:szCs w:val="24"/>
              </w:rPr>
            </w:pPr>
            <w:r w:rsidRPr="00D650BE">
              <w:rPr>
                <w:rFonts w:asciiTheme="majorBidi" w:hAnsiTheme="majorBidi" w:cstheme="majorBidi"/>
                <w:sz w:val="24"/>
                <w:szCs w:val="24"/>
              </w:rPr>
              <w:t>4</w:t>
            </w:r>
          </w:p>
        </w:tc>
        <w:tc>
          <w:tcPr>
            <w:tcW w:w="1666" w:type="dxa"/>
            <w:shd w:val="clear" w:color="auto" w:fill="FFE599" w:themeFill="accent4" w:themeFillTint="66"/>
          </w:tcPr>
          <w:p w:rsidR="001A5940" w:rsidRPr="00D650BE" w:rsidRDefault="00C5056A" w:rsidP="00D650BE">
            <w:pPr>
              <w:spacing w:after="160" w:line="259" w:lineRule="auto"/>
              <w:rPr>
                <w:rFonts w:asciiTheme="majorBidi" w:hAnsiTheme="majorBidi" w:cstheme="majorBidi"/>
                <w:sz w:val="24"/>
                <w:szCs w:val="24"/>
              </w:rPr>
            </w:pPr>
            <w:r w:rsidRPr="00D650BE">
              <w:rPr>
                <w:rFonts w:asciiTheme="majorBidi" w:hAnsiTheme="majorBidi" w:cstheme="majorBidi"/>
                <w:sz w:val="24"/>
                <w:szCs w:val="24"/>
              </w:rPr>
              <w:t xml:space="preserve">Moderate  </w:t>
            </w:r>
          </w:p>
        </w:tc>
      </w:tr>
      <w:tr w:rsidR="002F194A" w:rsidRPr="00D650BE" w:rsidTr="00C5056A">
        <w:trPr>
          <w:trHeight w:val="764"/>
        </w:trPr>
        <w:tc>
          <w:tcPr>
            <w:tcW w:w="2970" w:type="dxa"/>
            <w:shd w:val="clear" w:color="auto" w:fill="C5E0B3" w:themeFill="accent6" w:themeFillTint="66"/>
          </w:tcPr>
          <w:p w:rsidR="002F194A" w:rsidRPr="00D650BE" w:rsidRDefault="002F194A" w:rsidP="00D650BE">
            <w:pPr>
              <w:rPr>
                <w:rFonts w:asciiTheme="majorBidi" w:hAnsiTheme="majorBidi" w:cstheme="majorBidi"/>
                <w:sz w:val="24"/>
                <w:szCs w:val="24"/>
              </w:rPr>
            </w:pPr>
            <w:r w:rsidRPr="00D650BE">
              <w:rPr>
                <w:rFonts w:asciiTheme="majorBidi" w:hAnsiTheme="majorBidi" w:cstheme="majorBidi"/>
                <w:sz w:val="24"/>
                <w:szCs w:val="24"/>
              </w:rPr>
              <w:t xml:space="preserve">Total </w:t>
            </w:r>
          </w:p>
        </w:tc>
        <w:tc>
          <w:tcPr>
            <w:tcW w:w="990" w:type="dxa"/>
            <w:shd w:val="clear" w:color="auto" w:fill="C5E0B3" w:themeFill="accent6" w:themeFillTint="66"/>
          </w:tcPr>
          <w:p w:rsidR="002F194A" w:rsidRPr="00D650BE" w:rsidRDefault="00520901" w:rsidP="00D650BE">
            <w:pPr>
              <w:jc w:val="center"/>
              <w:rPr>
                <w:rFonts w:asciiTheme="majorBidi" w:hAnsiTheme="majorBidi" w:cstheme="majorBidi"/>
                <w:sz w:val="24"/>
                <w:szCs w:val="24"/>
              </w:rPr>
            </w:pPr>
            <w:r w:rsidRPr="00D650BE">
              <w:rPr>
                <w:rFonts w:asciiTheme="majorBidi" w:hAnsiTheme="majorBidi" w:cstheme="majorBidi"/>
                <w:sz w:val="24"/>
                <w:szCs w:val="24"/>
              </w:rPr>
              <w:t>32</w:t>
            </w:r>
          </w:p>
        </w:tc>
        <w:tc>
          <w:tcPr>
            <w:tcW w:w="2430" w:type="dxa"/>
            <w:shd w:val="clear" w:color="auto" w:fill="C5E0B3" w:themeFill="accent6" w:themeFillTint="66"/>
          </w:tcPr>
          <w:p w:rsidR="002F194A" w:rsidRPr="00D650BE" w:rsidRDefault="00520901" w:rsidP="00D650BE">
            <w:pPr>
              <w:jc w:val="center"/>
              <w:rPr>
                <w:rFonts w:asciiTheme="majorBidi" w:hAnsiTheme="majorBidi" w:cstheme="majorBidi"/>
                <w:sz w:val="24"/>
                <w:szCs w:val="24"/>
              </w:rPr>
            </w:pPr>
            <w:r w:rsidRPr="00D650BE">
              <w:rPr>
                <w:rFonts w:asciiTheme="majorBidi" w:hAnsiTheme="majorBidi" w:cstheme="majorBidi"/>
                <w:sz w:val="24"/>
                <w:szCs w:val="24"/>
              </w:rPr>
              <w:t>28</w:t>
            </w:r>
            <w:r w:rsidR="00121BD2" w:rsidRPr="00D650BE">
              <w:rPr>
                <w:rFonts w:asciiTheme="majorBidi" w:hAnsiTheme="majorBidi" w:cstheme="majorBidi"/>
                <w:sz w:val="24"/>
                <w:szCs w:val="24"/>
              </w:rPr>
              <w:t>(</w:t>
            </w:r>
            <w:r w:rsidRPr="00D650BE">
              <w:rPr>
                <w:rFonts w:asciiTheme="majorBidi" w:hAnsiTheme="majorBidi" w:cstheme="majorBidi"/>
                <w:sz w:val="24"/>
                <w:szCs w:val="24"/>
              </w:rPr>
              <w:t xml:space="preserve"> </w:t>
            </w:r>
            <w:r w:rsidR="00121BD2" w:rsidRPr="00D650BE">
              <w:rPr>
                <w:rFonts w:asciiTheme="majorBidi" w:hAnsiTheme="majorBidi" w:cstheme="majorBidi"/>
                <w:sz w:val="24"/>
                <w:szCs w:val="24"/>
              </w:rPr>
              <w:t>87.5 %)</w:t>
            </w:r>
          </w:p>
        </w:tc>
        <w:tc>
          <w:tcPr>
            <w:tcW w:w="2520" w:type="dxa"/>
            <w:shd w:val="clear" w:color="auto" w:fill="C5E0B3" w:themeFill="accent6" w:themeFillTint="66"/>
          </w:tcPr>
          <w:p w:rsidR="002F194A" w:rsidRPr="00D650BE" w:rsidRDefault="002F194A" w:rsidP="00D650BE">
            <w:pPr>
              <w:jc w:val="center"/>
              <w:rPr>
                <w:rFonts w:asciiTheme="majorBidi" w:hAnsiTheme="majorBidi" w:cstheme="majorBidi"/>
                <w:sz w:val="24"/>
                <w:szCs w:val="24"/>
              </w:rPr>
            </w:pPr>
            <w:r w:rsidRPr="00D650BE">
              <w:rPr>
                <w:rFonts w:asciiTheme="majorBidi" w:hAnsiTheme="majorBidi" w:cstheme="majorBidi"/>
                <w:sz w:val="24"/>
                <w:szCs w:val="24"/>
              </w:rPr>
              <w:t>4</w:t>
            </w:r>
            <w:r w:rsidR="00121BD2" w:rsidRPr="00D650BE">
              <w:rPr>
                <w:rFonts w:asciiTheme="majorBidi" w:hAnsiTheme="majorBidi" w:cstheme="majorBidi"/>
                <w:sz w:val="24"/>
                <w:szCs w:val="24"/>
              </w:rPr>
              <w:t>(12.5%)</w:t>
            </w:r>
          </w:p>
        </w:tc>
        <w:tc>
          <w:tcPr>
            <w:tcW w:w="1666" w:type="dxa"/>
            <w:shd w:val="clear" w:color="auto" w:fill="C5E0B3" w:themeFill="accent6" w:themeFillTint="66"/>
          </w:tcPr>
          <w:p w:rsidR="002F194A" w:rsidRPr="00D650BE" w:rsidRDefault="00C5056A" w:rsidP="00D650BE">
            <w:pPr>
              <w:rPr>
                <w:rFonts w:asciiTheme="majorBidi" w:hAnsiTheme="majorBidi" w:cstheme="majorBidi"/>
                <w:sz w:val="24"/>
                <w:szCs w:val="24"/>
              </w:rPr>
            </w:pPr>
            <w:r w:rsidRPr="00D650BE">
              <w:rPr>
                <w:rFonts w:asciiTheme="majorBidi" w:hAnsiTheme="majorBidi" w:cstheme="majorBidi"/>
                <w:sz w:val="24"/>
                <w:szCs w:val="24"/>
              </w:rPr>
              <w:t>Very good</w:t>
            </w:r>
          </w:p>
        </w:tc>
      </w:tr>
    </w:tbl>
    <w:p w:rsidR="00367B00" w:rsidRPr="00D650BE" w:rsidRDefault="00367B00" w:rsidP="00D650BE">
      <w:pPr>
        <w:rPr>
          <w:rFonts w:asciiTheme="majorBidi" w:hAnsiTheme="majorBidi" w:cstheme="majorBidi"/>
          <w:sz w:val="24"/>
          <w:szCs w:val="24"/>
        </w:rPr>
      </w:pPr>
    </w:p>
    <w:p w:rsidR="00757D62" w:rsidRPr="00D650BE" w:rsidRDefault="00757D62" w:rsidP="00D650BE">
      <w:pPr>
        <w:rPr>
          <w:rFonts w:asciiTheme="majorBidi" w:hAnsiTheme="majorBidi" w:cstheme="majorBidi"/>
          <w:sz w:val="24"/>
          <w:szCs w:val="24"/>
        </w:rPr>
      </w:pPr>
    </w:p>
    <w:p w:rsidR="00DE43D9" w:rsidRPr="00D650BE" w:rsidRDefault="00DE43D9" w:rsidP="00D650BE">
      <w:pPr>
        <w:rPr>
          <w:rFonts w:asciiTheme="majorBidi" w:hAnsiTheme="majorBidi" w:cstheme="majorBidi"/>
          <w:b/>
          <w:bCs/>
          <w:sz w:val="24"/>
          <w:szCs w:val="24"/>
        </w:rPr>
      </w:pPr>
      <w:r w:rsidRPr="00D650BE">
        <w:rPr>
          <w:rFonts w:asciiTheme="majorBidi" w:hAnsiTheme="majorBidi" w:cstheme="majorBidi"/>
          <w:b/>
          <w:bCs/>
          <w:sz w:val="24"/>
          <w:szCs w:val="24"/>
        </w:rPr>
        <w:t xml:space="preserve">Discussion </w:t>
      </w:r>
    </w:p>
    <w:p w:rsidR="00DE43D9" w:rsidRPr="00D650BE" w:rsidRDefault="009C42E9" w:rsidP="00D650BE">
      <w:pPr>
        <w:jc w:val="both"/>
        <w:rPr>
          <w:rFonts w:asciiTheme="majorBidi" w:hAnsiTheme="majorBidi" w:cstheme="majorBidi"/>
          <w:color w:val="000000" w:themeColor="text1"/>
          <w:sz w:val="24"/>
          <w:szCs w:val="24"/>
        </w:rPr>
      </w:pPr>
      <w:r w:rsidRPr="00D650BE">
        <w:rPr>
          <w:rFonts w:asciiTheme="majorBidi" w:hAnsiTheme="majorBidi" w:cstheme="majorBidi"/>
          <w:sz w:val="24"/>
          <w:szCs w:val="24"/>
        </w:rPr>
        <w:t xml:space="preserve">  </w:t>
      </w:r>
      <w:r w:rsidR="00DE43D9" w:rsidRPr="00D650BE">
        <w:rPr>
          <w:rFonts w:asciiTheme="majorBidi" w:hAnsiTheme="majorBidi" w:cstheme="majorBidi"/>
          <w:sz w:val="24"/>
          <w:szCs w:val="24"/>
        </w:rPr>
        <w:t xml:space="preserve">In our study, the increase in the incidence of </w:t>
      </w:r>
      <w:proofErr w:type="spellStart"/>
      <w:r w:rsidR="00DE43D9" w:rsidRPr="00D650BE">
        <w:rPr>
          <w:rFonts w:asciiTheme="majorBidi" w:hAnsiTheme="majorBidi" w:cstheme="majorBidi"/>
          <w:sz w:val="24"/>
          <w:szCs w:val="24"/>
        </w:rPr>
        <w:t>mucormycosis</w:t>
      </w:r>
      <w:proofErr w:type="spellEnd"/>
      <w:r w:rsidR="00DE43D9" w:rsidRPr="00D650BE">
        <w:rPr>
          <w:rFonts w:asciiTheme="majorBidi" w:hAnsiTheme="majorBidi" w:cstheme="majorBidi"/>
          <w:sz w:val="24"/>
          <w:szCs w:val="24"/>
        </w:rPr>
        <w:t xml:space="preserve"> and association of it with COVID -19 </w:t>
      </w:r>
      <w:r w:rsidR="00F66E5A" w:rsidRPr="00D650BE">
        <w:rPr>
          <w:rFonts w:asciiTheme="majorBidi" w:hAnsiTheme="majorBidi" w:cstheme="majorBidi"/>
          <w:sz w:val="24"/>
          <w:szCs w:val="24"/>
        </w:rPr>
        <w:t>had</w:t>
      </w:r>
      <w:r w:rsidR="00DE43D9" w:rsidRPr="00D650BE">
        <w:rPr>
          <w:rFonts w:asciiTheme="majorBidi" w:hAnsiTheme="majorBidi" w:cstheme="majorBidi"/>
          <w:sz w:val="24"/>
          <w:szCs w:val="24"/>
        </w:rPr>
        <w:t xml:space="preserve"> been showed by comparison between 2 periods before and after declaration of COVID-19</w:t>
      </w:r>
      <w:r w:rsidR="001E3B8E" w:rsidRPr="00D650BE">
        <w:rPr>
          <w:rFonts w:asciiTheme="majorBidi" w:hAnsiTheme="majorBidi" w:cstheme="majorBidi"/>
          <w:sz w:val="24"/>
          <w:szCs w:val="24"/>
        </w:rPr>
        <w:t>.</w:t>
      </w:r>
      <w:r w:rsidR="00BB56D0" w:rsidRPr="00D650BE">
        <w:rPr>
          <w:rFonts w:asciiTheme="majorBidi" w:hAnsiTheme="majorBidi" w:cstheme="majorBidi"/>
          <w:color w:val="000000" w:themeColor="text1"/>
          <w:sz w:val="24"/>
          <w:szCs w:val="24"/>
        </w:rPr>
        <w:t xml:space="preserve"> Evidence</w:t>
      </w:r>
      <w:r w:rsidR="00DE43D9" w:rsidRPr="00D650BE">
        <w:rPr>
          <w:rFonts w:asciiTheme="majorBidi" w:hAnsiTheme="majorBidi" w:cstheme="majorBidi"/>
          <w:color w:val="000000" w:themeColor="text1"/>
          <w:sz w:val="24"/>
          <w:szCs w:val="24"/>
        </w:rPr>
        <w:t xml:space="preserve">-based review and literature search reveal that reports of </w:t>
      </w:r>
      <w:proofErr w:type="spellStart"/>
      <w:r w:rsidR="00DE43D9" w:rsidRPr="00D650BE">
        <w:rPr>
          <w:rFonts w:asciiTheme="majorBidi" w:hAnsiTheme="majorBidi" w:cstheme="majorBidi"/>
          <w:color w:val="000000" w:themeColor="text1"/>
          <w:sz w:val="24"/>
          <w:szCs w:val="24"/>
        </w:rPr>
        <w:t>mucormycosis</w:t>
      </w:r>
      <w:proofErr w:type="spellEnd"/>
      <w:r w:rsidR="00DE43D9" w:rsidRPr="00D650BE">
        <w:rPr>
          <w:rFonts w:asciiTheme="majorBidi" w:hAnsiTheme="majorBidi" w:cstheme="majorBidi"/>
          <w:color w:val="000000" w:themeColor="text1"/>
          <w:sz w:val="24"/>
          <w:szCs w:val="24"/>
        </w:rPr>
        <w:t xml:space="preserve"> from India and globally have observed a sudden upsurge recently with a definite relation with corona virus </w:t>
      </w:r>
      <w:r w:rsidR="00BB56D0" w:rsidRPr="00D650BE">
        <w:rPr>
          <w:rFonts w:asciiTheme="majorBidi" w:hAnsiTheme="majorBidi" w:cstheme="majorBidi"/>
          <w:color w:val="000000" w:themeColor="text1"/>
          <w:sz w:val="24"/>
          <w:szCs w:val="24"/>
        </w:rPr>
        <w:t>disease (2</w:t>
      </w:r>
      <w:r w:rsidR="006B1496" w:rsidRPr="00D650BE">
        <w:rPr>
          <w:rFonts w:asciiTheme="majorBidi" w:hAnsiTheme="majorBidi" w:cstheme="majorBidi"/>
          <w:color w:val="000000" w:themeColor="text1"/>
          <w:sz w:val="24"/>
          <w:szCs w:val="24"/>
        </w:rPr>
        <w:t>1</w:t>
      </w:r>
      <w:r w:rsidR="00DE43D9" w:rsidRPr="00D650BE">
        <w:rPr>
          <w:rFonts w:asciiTheme="majorBidi" w:hAnsiTheme="majorBidi" w:cstheme="majorBidi"/>
          <w:color w:val="000000" w:themeColor="text1"/>
          <w:sz w:val="24"/>
          <w:szCs w:val="24"/>
        </w:rPr>
        <w:t>).</w:t>
      </w:r>
      <w:r w:rsidR="00DE43D9" w:rsidRPr="00D650BE">
        <w:rPr>
          <w:rFonts w:asciiTheme="majorBidi" w:hAnsiTheme="majorBidi" w:cstheme="majorBidi"/>
          <w:sz w:val="24"/>
          <w:szCs w:val="24"/>
        </w:rPr>
        <w:t xml:space="preserve"> </w:t>
      </w:r>
      <w:r w:rsidR="00DE43D9" w:rsidRPr="00D650BE">
        <w:rPr>
          <w:rFonts w:asciiTheme="majorBidi" w:hAnsiTheme="majorBidi" w:cstheme="majorBidi"/>
          <w:color w:val="000000" w:themeColor="text1"/>
          <w:sz w:val="24"/>
          <w:szCs w:val="24"/>
        </w:rPr>
        <w:t xml:space="preserve">The study showed </w:t>
      </w:r>
      <w:r w:rsidR="00D27AD3" w:rsidRPr="00D650BE">
        <w:rPr>
          <w:rFonts w:asciiTheme="majorBidi" w:hAnsiTheme="majorBidi" w:cstheme="majorBidi"/>
          <w:color w:val="000000" w:themeColor="text1"/>
          <w:sz w:val="24"/>
          <w:szCs w:val="24"/>
        </w:rPr>
        <w:t xml:space="preserve">the occurrence of </w:t>
      </w:r>
      <w:proofErr w:type="spellStart"/>
      <w:r w:rsidR="00D27AD3" w:rsidRPr="00D650BE">
        <w:rPr>
          <w:rFonts w:asciiTheme="majorBidi" w:hAnsiTheme="majorBidi" w:cstheme="majorBidi"/>
          <w:color w:val="000000" w:themeColor="text1"/>
          <w:sz w:val="24"/>
          <w:szCs w:val="24"/>
        </w:rPr>
        <w:t>mucormycosis</w:t>
      </w:r>
      <w:proofErr w:type="spellEnd"/>
      <w:r w:rsidR="00D27AD3" w:rsidRPr="00D650BE">
        <w:rPr>
          <w:rFonts w:asciiTheme="majorBidi" w:hAnsiTheme="majorBidi" w:cstheme="majorBidi"/>
          <w:color w:val="000000" w:themeColor="text1"/>
          <w:sz w:val="24"/>
          <w:szCs w:val="24"/>
        </w:rPr>
        <w:t xml:space="preserve"> in patient either in active status of Covid-19 or after </w:t>
      </w:r>
      <w:r w:rsidR="00C01509" w:rsidRPr="00D650BE">
        <w:rPr>
          <w:rFonts w:asciiTheme="majorBidi" w:hAnsiTheme="majorBidi" w:cstheme="majorBidi"/>
          <w:color w:val="000000" w:themeColor="text1"/>
          <w:sz w:val="24"/>
          <w:szCs w:val="24"/>
        </w:rPr>
        <w:t>recovery. Large</w:t>
      </w:r>
      <w:r w:rsidR="00DE43D9" w:rsidRPr="00D650BE">
        <w:rPr>
          <w:rFonts w:asciiTheme="majorBidi" w:hAnsiTheme="majorBidi" w:cstheme="majorBidi"/>
          <w:color w:val="000000" w:themeColor="text1"/>
          <w:sz w:val="24"/>
          <w:szCs w:val="24"/>
        </w:rPr>
        <w:t xml:space="preserve"> number of cases with </w:t>
      </w:r>
      <w:proofErr w:type="spellStart"/>
      <w:r w:rsidR="00DE43D9" w:rsidRPr="00D650BE">
        <w:rPr>
          <w:rFonts w:asciiTheme="majorBidi" w:hAnsiTheme="majorBidi" w:cstheme="majorBidi"/>
          <w:color w:val="000000" w:themeColor="text1"/>
          <w:sz w:val="24"/>
          <w:szCs w:val="24"/>
        </w:rPr>
        <w:t>mucormycosis</w:t>
      </w:r>
      <w:proofErr w:type="spellEnd"/>
      <w:r w:rsidR="00DE43D9" w:rsidRPr="00D650BE">
        <w:rPr>
          <w:rFonts w:asciiTheme="majorBidi" w:hAnsiTheme="majorBidi" w:cstheme="majorBidi"/>
          <w:color w:val="000000" w:themeColor="text1"/>
          <w:sz w:val="24"/>
          <w:szCs w:val="24"/>
        </w:rPr>
        <w:t xml:space="preserve"> have been reported in patients with active COVID-19 infection as well as those post infections (</w:t>
      </w:r>
      <w:r w:rsidR="00BB56D0" w:rsidRPr="00D650BE">
        <w:rPr>
          <w:rFonts w:asciiTheme="majorBidi" w:hAnsiTheme="majorBidi" w:cstheme="majorBidi"/>
          <w:color w:val="000000" w:themeColor="text1"/>
          <w:sz w:val="24"/>
          <w:szCs w:val="24"/>
        </w:rPr>
        <w:t>2</w:t>
      </w:r>
      <w:r w:rsidR="006B1496" w:rsidRPr="00D650BE">
        <w:rPr>
          <w:rFonts w:asciiTheme="majorBidi" w:hAnsiTheme="majorBidi" w:cstheme="majorBidi"/>
          <w:color w:val="000000" w:themeColor="text1"/>
          <w:sz w:val="24"/>
          <w:szCs w:val="24"/>
        </w:rPr>
        <w:t>2</w:t>
      </w:r>
      <w:r w:rsidR="00DE43D9" w:rsidRPr="00D650BE">
        <w:rPr>
          <w:rFonts w:asciiTheme="majorBidi" w:hAnsiTheme="majorBidi" w:cstheme="majorBidi"/>
          <w:color w:val="000000" w:themeColor="text1"/>
          <w:sz w:val="24"/>
          <w:szCs w:val="24"/>
        </w:rPr>
        <w:t>).</w:t>
      </w:r>
    </w:p>
    <w:p w:rsidR="00DE43D9" w:rsidRPr="00D650BE" w:rsidRDefault="00DE43D9" w:rsidP="00D650BE">
      <w:pPr>
        <w:jc w:val="both"/>
        <w:rPr>
          <w:rFonts w:asciiTheme="majorBidi" w:hAnsiTheme="majorBidi" w:cstheme="majorBidi"/>
          <w:color w:val="000000" w:themeColor="text1"/>
          <w:sz w:val="24"/>
          <w:szCs w:val="24"/>
        </w:rPr>
      </w:pPr>
      <w:r w:rsidRPr="00D650BE">
        <w:rPr>
          <w:rFonts w:asciiTheme="majorBidi" w:hAnsiTheme="majorBidi" w:cstheme="majorBidi"/>
          <w:sz w:val="24"/>
          <w:szCs w:val="24"/>
        </w:rPr>
        <w:t xml:space="preserve">The association between </w:t>
      </w:r>
      <w:r w:rsidR="00C01509" w:rsidRPr="00D650BE">
        <w:rPr>
          <w:rFonts w:asciiTheme="majorBidi" w:hAnsiTheme="majorBidi" w:cstheme="majorBidi"/>
          <w:sz w:val="24"/>
          <w:szCs w:val="24"/>
        </w:rPr>
        <w:t>t</w:t>
      </w:r>
      <w:r w:rsidRPr="00D650BE">
        <w:rPr>
          <w:rFonts w:asciiTheme="majorBidi" w:hAnsiTheme="majorBidi" w:cstheme="majorBidi"/>
          <w:sz w:val="24"/>
          <w:szCs w:val="24"/>
        </w:rPr>
        <w:t xml:space="preserve">he incidence of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and C</w:t>
      </w:r>
      <w:r w:rsidR="00F66E5A" w:rsidRPr="00D650BE">
        <w:rPr>
          <w:rFonts w:asciiTheme="majorBidi" w:hAnsiTheme="majorBidi" w:cstheme="majorBidi"/>
          <w:sz w:val="24"/>
          <w:szCs w:val="24"/>
        </w:rPr>
        <w:t>OVID</w:t>
      </w:r>
      <w:r w:rsidRPr="00D650BE">
        <w:rPr>
          <w:rFonts w:asciiTheme="majorBidi" w:hAnsiTheme="majorBidi" w:cstheme="majorBidi"/>
          <w:sz w:val="24"/>
          <w:szCs w:val="24"/>
        </w:rPr>
        <w:t xml:space="preserve">-19, is explained by effect of corona virus on the immunological system of infected patient which result in the impairment of cell mediated </w:t>
      </w:r>
      <w:r w:rsidR="00800619" w:rsidRPr="00D650BE">
        <w:rPr>
          <w:rFonts w:asciiTheme="majorBidi" w:hAnsiTheme="majorBidi" w:cstheme="majorBidi"/>
          <w:sz w:val="24"/>
          <w:szCs w:val="24"/>
        </w:rPr>
        <w:t>response (</w:t>
      </w:r>
      <w:r w:rsidR="006B1496" w:rsidRPr="00D650BE">
        <w:rPr>
          <w:rFonts w:asciiTheme="majorBidi" w:hAnsiTheme="majorBidi" w:cstheme="majorBidi"/>
          <w:sz w:val="24"/>
          <w:szCs w:val="24"/>
        </w:rPr>
        <w:t>23</w:t>
      </w:r>
      <w:r w:rsidRPr="00D650BE">
        <w:rPr>
          <w:rFonts w:asciiTheme="majorBidi" w:hAnsiTheme="majorBidi" w:cstheme="majorBidi"/>
          <w:sz w:val="24"/>
          <w:szCs w:val="24"/>
        </w:rPr>
        <w:t>)</w:t>
      </w:r>
      <w:r w:rsidR="00C01509" w:rsidRPr="00D650BE">
        <w:rPr>
          <w:rFonts w:asciiTheme="majorBidi" w:hAnsiTheme="majorBidi" w:cstheme="majorBidi"/>
          <w:sz w:val="24"/>
          <w:szCs w:val="24"/>
        </w:rPr>
        <w:t>, also</w:t>
      </w:r>
      <w:r w:rsidRPr="00D650BE">
        <w:rPr>
          <w:rFonts w:asciiTheme="majorBidi" w:hAnsiTheme="majorBidi" w:cstheme="majorBidi"/>
          <w:color w:val="000000" w:themeColor="text1"/>
          <w:sz w:val="24"/>
          <w:szCs w:val="24"/>
        </w:rPr>
        <w:t xml:space="preserve"> the drugs that were used in treatment of corona virus disease such as antibiotic and steroid. Patients that diagnosed and treated for COVID-19 with </w:t>
      </w:r>
      <w:r w:rsidR="00E752A0" w:rsidRPr="00D650BE">
        <w:rPr>
          <w:rFonts w:asciiTheme="majorBidi" w:hAnsiTheme="majorBidi" w:cstheme="majorBidi"/>
          <w:color w:val="000000" w:themeColor="text1"/>
          <w:sz w:val="24"/>
          <w:szCs w:val="24"/>
        </w:rPr>
        <w:t xml:space="preserve">corticosteroid therapies and </w:t>
      </w:r>
      <w:r w:rsidRPr="00D650BE">
        <w:rPr>
          <w:rFonts w:asciiTheme="majorBidi" w:hAnsiTheme="majorBidi" w:cstheme="majorBidi"/>
          <w:color w:val="000000" w:themeColor="text1"/>
          <w:sz w:val="24"/>
          <w:szCs w:val="24"/>
        </w:rPr>
        <w:t xml:space="preserve">broad-spectrum </w:t>
      </w:r>
      <w:r w:rsidR="00800619" w:rsidRPr="00D650BE">
        <w:rPr>
          <w:rFonts w:asciiTheme="majorBidi" w:hAnsiTheme="majorBidi" w:cstheme="majorBidi"/>
          <w:color w:val="000000" w:themeColor="text1"/>
          <w:sz w:val="24"/>
          <w:szCs w:val="24"/>
        </w:rPr>
        <w:t>antibiotics are</w:t>
      </w:r>
      <w:r w:rsidRPr="00D650BE">
        <w:rPr>
          <w:rFonts w:asciiTheme="majorBidi" w:hAnsiTheme="majorBidi" w:cstheme="majorBidi"/>
          <w:color w:val="000000" w:themeColor="text1"/>
          <w:sz w:val="24"/>
          <w:szCs w:val="24"/>
        </w:rPr>
        <w:t xml:space="preserve"> considered at the highest risk for developing fungal infection (</w:t>
      </w:r>
      <w:r w:rsidR="00BB56D0" w:rsidRPr="00D650BE">
        <w:rPr>
          <w:rFonts w:asciiTheme="majorBidi" w:hAnsiTheme="majorBidi" w:cstheme="majorBidi"/>
          <w:color w:val="000000" w:themeColor="text1"/>
          <w:sz w:val="24"/>
          <w:szCs w:val="24"/>
        </w:rPr>
        <w:t>2</w:t>
      </w:r>
      <w:r w:rsidR="006B1496" w:rsidRPr="00D650BE">
        <w:rPr>
          <w:rFonts w:asciiTheme="majorBidi" w:hAnsiTheme="majorBidi" w:cstheme="majorBidi"/>
          <w:color w:val="000000" w:themeColor="text1"/>
          <w:sz w:val="24"/>
          <w:szCs w:val="24"/>
        </w:rPr>
        <w:t>4</w:t>
      </w:r>
      <w:r w:rsidRPr="00D650BE">
        <w:rPr>
          <w:rFonts w:asciiTheme="majorBidi" w:hAnsiTheme="majorBidi" w:cstheme="majorBidi"/>
          <w:color w:val="000000" w:themeColor="text1"/>
          <w:sz w:val="24"/>
          <w:szCs w:val="24"/>
        </w:rPr>
        <w:t>).</w:t>
      </w:r>
    </w:p>
    <w:p w:rsidR="00DE43D9" w:rsidRPr="00D650BE" w:rsidRDefault="00DE43D9" w:rsidP="00D650BE">
      <w:pPr>
        <w:jc w:val="both"/>
        <w:rPr>
          <w:rFonts w:asciiTheme="majorBidi" w:hAnsiTheme="majorBidi" w:cstheme="majorBidi"/>
          <w:sz w:val="24"/>
          <w:szCs w:val="24"/>
        </w:rPr>
      </w:pPr>
      <w:r w:rsidRPr="00D650BE">
        <w:rPr>
          <w:rFonts w:asciiTheme="majorBidi" w:hAnsiTheme="majorBidi" w:cstheme="majorBidi"/>
          <w:sz w:val="24"/>
          <w:szCs w:val="24"/>
        </w:rPr>
        <w:lastRenderedPageBreak/>
        <w:t xml:space="preserve">The majority of patients participated in this study had history of diabetes </w:t>
      </w:r>
      <w:r w:rsidR="00552020" w:rsidRPr="00D650BE">
        <w:rPr>
          <w:rFonts w:asciiTheme="majorBidi" w:hAnsiTheme="majorBidi" w:cstheme="majorBidi"/>
          <w:sz w:val="24"/>
          <w:szCs w:val="24"/>
        </w:rPr>
        <w:t>mellitus,</w:t>
      </w:r>
      <w:r w:rsidRPr="00D650BE">
        <w:rPr>
          <w:rFonts w:asciiTheme="majorBidi" w:hAnsiTheme="majorBidi" w:cstheme="majorBidi"/>
          <w:sz w:val="24"/>
          <w:szCs w:val="24"/>
        </w:rPr>
        <w:t xml:space="preserve">  all patients in this study </w:t>
      </w:r>
      <w:r w:rsidR="00F66E5A" w:rsidRPr="00D650BE">
        <w:rPr>
          <w:rFonts w:asciiTheme="majorBidi" w:hAnsiTheme="majorBidi" w:cstheme="majorBidi"/>
          <w:sz w:val="24"/>
          <w:szCs w:val="24"/>
        </w:rPr>
        <w:t>with</w:t>
      </w:r>
      <w:r w:rsidRPr="00D650BE">
        <w:rPr>
          <w:rFonts w:asciiTheme="majorBidi" w:hAnsiTheme="majorBidi" w:cstheme="majorBidi"/>
          <w:sz w:val="24"/>
          <w:szCs w:val="24"/>
        </w:rPr>
        <w:t xml:space="preserve"> history of  COVID-19</w:t>
      </w:r>
      <w:r w:rsidR="00C01509" w:rsidRPr="00D650BE">
        <w:rPr>
          <w:rFonts w:asciiTheme="majorBidi" w:hAnsiTheme="majorBidi" w:cstheme="majorBidi"/>
          <w:sz w:val="24"/>
          <w:szCs w:val="24"/>
        </w:rPr>
        <w:t xml:space="preserve"> </w:t>
      </w:r>
      <w:r w:rsidRPr="00D650BE">
        <w:rPr>
          <w:rFonts w:asciiTheme="majorBidi" w:hAnsiTheme="majorBidi" w:cstheme="majorBidi"/>
          <w:sz w:val="24"/>
          <w:szCs w:val="24"/>
        </w:rPr>
        <w:t xml:space="preserve"> were diabetic patient, </w:t>
      </w:r>
      <w:r w:rsidR="009A26C1" w:rsidRPr="00D650BE">
        <w:rPr>
          <w:rFonts w:asciiTheme="majorBidi" w:hAnsiTheme="majorBidi" w:cstheme="majorBidi"/>
          <w:sz w:val="24"/>
          <w:szCs w:val="24"/>
        </w:rPr>
        <w:t>our</w:t>
      </w:r>
      <w:r w:rsidRPr="00D650BE">
        <w:rPr>
          <w:rFonts w:asciiTheme="majorBidi" w:hAnsiTheme="majorBidi" w:cstheme="majorBidi"/>
          <w:sz w:val="24"/>
          <w:szCs w:val="24"/>
        </w:rPr>
        <w:t xml:space="preserve"> study confirmed the diabetes mellitus was the main risk factor </w:t>
      </w:r>
      <w:r w:rsidR="00754BB3" w:rsidRPr="00D650BE">
        <w:rPr>
          <w:rFonts w:asciiTheme="majorBidi" w:hAnsiTheme="majorBidi" w:cstheme="majorBidi"/>
          <w:sz w:val="24"/>
          <w:szCs w:val="24"/>
        </w:rPr>
        <w:t>.</w:t>
      </w:r>
      <w:r w:rsidRPr="00D650BE">
        <w:rPr>
          <w:rFonts w:asciiTheme="majorBidi" w:hAnsiTheme="majorBidi" w:cstheme="majorBidi"/>
          <w:sz w:val="24"/>
          <w:szCs w:val="24"/>
        </w:rPr>
        <w:t xml:space="preserve"> In the international series reported by </w:t>
      </w:r>
      <w:proofErr w:type="spellStart"/>
      <w:r w:rsidRPr="00D650BE">
        <w:rPr>
          <w:rFonts w:asciiTheme="majorBidi" w:hAnsiTheme="majorBidi" w:cstheme="majorBidi"/>
          <w:sz w:val="24"/>
          <w:szCs w:val="24"/>
        </w:rPr>
        <w:t>Hoengl</w:t>
      </w:r>
      <w:proofErr w:type="spellEnd"/>
      <w:r w:rsidRPr="00D650BE">
        <w:rPr>
          <w:rFonts w:asciiTheme="majorBidi" w:hAnsiTheme="majorBidi" w:cstheme="majorBidi"/>
          <w:sz w:val="24"/>
          <w:szCs w:val="24"/>
        </w:rPr>
        <w:t xml:space="preserve"> et al., diabetes</w:t>
      </w:r>
      <w:r w:rsidR="00E752A0" w:rsidRPr="00D650BE">
        <w:rPr>
          <w:rFonts w:asciiTheme="majorBidi" w:hAnsiTheme="majorBidi" w:cstheme="majorBidi"/>
          <w:sz w:val="24"/>
          <w:szCs w:val="24"/>
        </w:rPr>
        <w:t xml:space="preserve"> mellitus </w:t>
      </w:r>
      <w:r w:rsidRPr="00D650BE">
        <w:rPr>
          <w:rFonts w:asciiTheme="majorBidi" w:hAnsiTheme="majorBidi" w:cstheme="majorBidi"/>
          <w:sz w:val="24"/>
          <w:szCs w:val="24"/>
        </w:rPr>
        <w:t>was</w:t>
      </w:r>
      <w:r w:rsidR="00660615" w:rsidRPr="00D650BE">
        <w:rPr>
          <w:rFonts w:asciiTheme="majorBidi" w:hAnsiTheme="majorBidi" w:cstheme="majorBidi"/>
          <w:sz w:val="24"/>
          <w:szCs w:val="24"/>
        </w:rPr>
        <w:t xml:space="preserve"> the</w:t>
      </w:r>
      <w:r w:rsidRPr="00D650BE">
        <w:rPr>
          <w:rFonts w:asciiTheme="majorBidi" w:hAnsiTheme="majorBidi" w:cstheme="majorBidi"/>
          <w:sz w:val="24"/>
          <w:szCs w:val="24"/>
        </w:rPr>
        <w:t xml:space="preserve"> more predominant risk factor for </w:t>
      </w:r>
      <w:r w:rsidR="00660615" w:rsidRPr="00D650BE">
        <w:rPr>
          <w:rFonts w:asciiTheme="majorBidi" w:hAnsiTheme="majorBidi" w:cstheme="majorBidi"/>
          <w:sz w:val="24"/>
          <w:szCs w:val="24"/>
        </w:rPr>
        <w:t>corona virus disease</w:t>
      </w:r>
      <w:r w:rsidRPr="00D650BE">
        <w:rPr>
          <w:rFonts w:asciiTheme="majorBidi" w:hAnsiTheme="majorBidi" w:cstheme="majorBidi"/>
          <w:sz w:val="24"/>
          <w:szCs w:val="24"/>
        </w:rPr>
        <w:t xml:space="preserve"> associated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in cases reported from India (</w:t>
      </w:r>
      <w:r w:rsidR="001352BC" w:rsidRPr="00D650BE">
        <w:rPr>
          <w:rFonts w:asciiTheme="majorBidi" w:hAnsiTheme="majorBidi" w:cstheme="majorBidi"/>
          <w:sz w:val="24"/>
          <w:szCs w:val="24"/>
        </w:rPr>
        <w:t>2</w:t>
      </w:r>
      <w:r w:rsidR="002D5D28" w:rsidRPr="00D650BE">
        <w:rPr>
          <w:rFonts w:asciiTheme="majorBidi" w:hAnsiTheme="majorBidi" w:cstheme="majorBidi"/>
          <w:sz w:val="24"/>
          <w:szCs w:val="24"/>
        </w:rPr>
        <w:t>5</w:t>
      </w:r>
      <w:r w:rsidRPr="00D650BE">
        <w:rPr>
          <w:rFonts w:asciiTheme="majorBidi" w:hAnsiTheme="majorBidi" w:cstheme="majorBidi"/>
          <w:sz w:val="24"/>
          <w:szCs w:val="24"/>
        </w:rPr>
        <w:t xml:space="preserve">). </w:t>
      </w:r>
    </w:p>
    <w:p w:rsidR="00DE43D9" w:rsidRPr="00D650BE" w:rsidRDefault="00DE43D9"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Steroid therapy </w:t>
      </w:r>
      <w:r w:rsidR="00F57312" w:rsidRPr="00D650BE">
        <w:rPr>
          <w:rFonts w:asciiTheme="majorBidi" w:hAnsiTheme="majorBidi" w:cstheme="majorBidi"/>
          <w:sz w:val="24"/>
          <w:szCs w:val="24"/>
        </w:rPr>
        <w:t>was</w:t>
      </w:r>
      <w:r w:rsidRPr="00D650BE">
        <w:rPr>
          <w:rFonts w:asciiTheme="majorBidi" w:hAnsiTheme="majorBidi" w:cstheme="majorBidi"/>
          <w:sz w:val="24"/>
          <w:szCs w:val="24"/>
        </w:rPr>
        <w:t xml:space="preserve"> used </w:t>
      </w:r>
      <w:r w:rsidR="00552020" w:rsidRPr="00D650BE">
        <w:rPr>
          <w:rFonts w:asciiTheme="majorBidi" w:hAnsiTheme="majorBidi" w:cstheme="majorBidi"/>
          <w:sz w:val="24"/>
          <w:szCs w:val="24"/>
        </w:rPr>
        <w:t>in</w:t>
      </w:r>
      <w:r w:rsidRPr="00D650BE">
        <w:rPr>
          <w:rFonts w:asciiTheme="majorBidi" w:hAnsiTheme="majorBidi" w:cstheme="majorBidi"/>
          <w:sz w:val="24"/>
          <w:szCs w:val="24"/>
        </w:rPr>
        <w:t xml:space="preserve"> treatment of patient with COVID-19, </w:t>
      </w:r>
      <w:r w:rsidR="00552020" w:rsidRPr="00D650BE">
        <w:rPr>
          <w:rFonts w:asciiTheme="majorBidi" w:hAnsiTheme="majorBidi" w:cstheme="majorBidi"/>
          <w:sz w:val="24"/>
          <w:szCs w:val="24"/>
        </w:rPr>
        <w:t>which</w:t>
      </w:r>
      <w:r w:rsidR="00754BB3" w:rsidRPr="00D650BE">
        <w:rPr>
          <w:rFonts w:asciiTheme="majorBidi" w:hAnsiTheme="majorBidi" w:cstheme="majorBidi"/>
          <w:sz w:val="24"/>
          <w:szCs w:val="24"/>
        </w:rPr>
        <w:t xml:space="preserve"> is considered another risk factor </w:t>
      </w:r>
      <w:r w:rsidR="00E006AB" w:rsidRPr="00D650BE">
        <w:rPr>
          <w:rFonts w:asciiTheme="majorBidi" w:hAnsiTheme="majorBidi" w:cstheme="majorBidi"/>
          <w:sz w:val="24"/>
          <w:szCs w:val="24"/>
        </w:rPr>
        <w:t xml:space="preserve">for </w:t>
      </w:r>
      <w:proofErr w:type="spellStart"/>
      <w:r w:rsidR="00E006AB" w:rsidRPr="00D650BE">
        <w:rPr>
          <w:rFonts w:asciiTheme="majorBidi" w:hAnsiTheme="majorBidi" w:cstheme="majorBidi"/>
          <w:sz w:val="24"/>
          <w:szCs w:val="24"/>
        </w:rPr>
        <w:t>mucormycosis</w:t>
      </w:r>
      <w:proofErr w:type="spellEnd"/>
      <w:r w:rsidR="00E006AB" w:rsidRPr="00D650BE">
        <w:rPr>
          <w:rFonts w:asciiTheme="majorBidi" w:hAnsiTheme="majorBidi" w:cstheme="majorBidi"/>
          <w:sz w:val="24"/>
          <w:szCs w:val="24"/>
        </w:rPr>
        <w:t>.</w:t>
      </w:r>
      <w:r w:rsidR="00E006AB" w:rsidRPr="00D650BE">
        <w:rPr>
          <w:rFonts w:asciiTheme="majorBidi" w:hAnsiTheme="majorBidi" w:cstheme="majorBidi"/>
          <w:color w:val="000000" w:themeColor="text1"/>
          <w:sz w:val="24"/>
          <w:szCs w:val="24"/>
        </w:rPr>
        <w:t xml:space="preserve"> Treatment</w:t>
      </w:r>
      <w:r w:rsidRPr="00D650BE">
        <w:rPr>
          <w:rFonts w:asciiTheme="majorBidi" w:hAnsiTheme="majorBidi" w:cstheme="majorBidi"/>
          <w:color w:val="000000" w:themeColor="text1"/>
          <w:sz w:val="24"/>
          <w:szCs w:val="24"/>
        </w:rPr>
        <w:t xml:space="preserve"> of COVID-19 with steroid therapy can leads to an exacerbation of hyperglycemia and eventually lead</w:t>
      </w:r>
      <w:r w:rsidR="009A26C1" w:rsidRPr="00D650BE">
        <w:rPr>
          <w:rFonts w:asciiTheme="majorBidi" w:hAnsiTheme="majorBidi" w:cstheme="majorBidi"/>
          <w:color w:val="000000" w:themeColor="text1"/>
          <w:sz w:val="24"/>
          <w:szCs w:val="24"/>
        </w:rPr>
        <w:t>s</w:t>
      </w:r>
      <w:r w:rsidRPr="00D650BE">
        <w:rPr>
          <w:rFonts w:asciiTheme="majorBidi" w:hAnsiTheme="majorBidi" w:cstheme="majorBidi"/>
          <w:color w:val="000000" w:themeColor="text1"/>
          <w:sz w:val="24"/>
          <w:szCs w:val="24"/>
        </w:rPr>
        <w:t xml:space="preserve"> to fungal infections such as </w:t>
      </w:r>
      <w:proofErr w:type="spellStart"/>
      <w:r w:rsidRPr="00D650BE">
        <w:rPr>
          <w:rFonts w:asciiTheme="majorBidi" w:hAnsiTheme="majorBidi" w:cstheme="majorBidi"/>
          <w:color w:val="000000" w:themeColor="text1"/>
          <w:sz w:val="24"/>
          <w:szCs w:val="24"/>
        </w:rPr>
        <w:t>mucormycosis</w:t>
      </w:r>
      <w:proofErr w:type="spellEnd"/>
      <w:r w:rsidRPr="00D650BE">
        <w:rPr>
          <w:rFonts w:asciiTheme="majorBidi" w:hAnsiTheme="majorBidi" w:cstheme="majorBidi"/>
          <w:color w:val="000000" w:themeColor="text1"/>
          <w:sz w:val="24"/>
          <w:szCs w:val="24"/>
        </w:rPr>
        <w:t>, at the same time cause worsening of glycemic control in diabetic patients (</w:t>
      </w:r>
      <w:r w:rsidR="002D5D28" w:rsidRPr="00D650BE">
        <w:rPr>
          <w:rFonts w:asciiTheme="majorBidi" w:hAnsiTheme="majorBidi" w:cstheme="majorBidi"/>
          <w:color w:val="000000" w:themeColor="text1"/>
          <w:sz w:val="24"/>
          <w:szCs w:val="24"/>
        </w:rPr>
        <w:t>26</w:t>
      </w:r>
      <w:r w:rsidRPr="00D650BE">
        <w:rPr>
          <w:rFonts w:asciiTheme="majorBidi" w:hAnsiTheme="majorBidi" w:cstheme="majorBidi"/>
          <w:color w:val="000000" w:themeColor="text1"/>
          <w:sz w:val="24"/>
          <w:szCs w:val="24"/>
        </w:rPr>
        <w:t>).</w:t>
      </w:r>
      <w:r w:rsidRPr="00D650BE">
        <w:rPr>
          <w:rFonts w:asciiTheme="majorBidi" w:hAnsiTheme="majorBidi" w:cstheme="majorBidi"/>
          <w:sz w:val="24"/>
          <w:szCs w:val="24"/>
        </w:rPr>
        <w:t xml:space="preserve"> </w:t>
      </w:r>
    </w:p>
    <w:p w:rsidR="00DE43D9" w:rsidRPr="00D650BE" w:rsidRDefault="00DE43D9"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The definite diagnosis </w:t>
      </w:r>
      <w:r w:rsidR="00552020" w:rsidRPr="00D650BE">
        <w:rPr>
          <w:rFonts w:asciiTheme="majorBidi" w:hAnsiTheme="majorBidi" w:cstheme="majorBidi"/>
          <w:sz w:val="24"/>
          <w:szCs w:val="24"/>
        </w:rPr>
        <w:t>of this fungal infection</w:t>
      </w:r>
      <w:r w:rsidRPr="00D650BE">
        <w:rPr>
          <w:rFonts w:asciiTheme="majorBidi" w:hAnsiTheme="majorBidi" w:cstheme="majorBidi"/>
          <w:sz w:val="24"/>
          <w:szCs w:val="24"/>
        </w:rPr>
        <w:t xml:space="preserve"> was depend on the high index of suspicion specially in patient with diabetes mellitus</w:t>
      </w:r>
      <w:r w:rsidR="00F57312" w:rsidRPr="00D650BE">
        <w:rPr>
          <w:rFonts w:asciiTheme="majorBidi" w:hAnsiTheme="majorBidi" w:cstheme="majorBidi"/>
          <w:sz w:val="24"/>
          <w:szCs w:val="24"/>
        </w:rPr>
        <w:t xml:space="preserve"> or on steroid</w:t>
      </w:r>
      <w:r w:rsidRPr="00D650BE">
        <w:rPr>
          <w:rFonts w:asciiTheme="majorBidi" w:hAnsiTheme="majorBidi" w:cstheme="majorBidi"/>
          <w:sz w:val="24"/>
          <w:szCs w:val="24"/>
        </w:rPr>
        <w:t xml:space="preserve"> therapy, clinical </w:t>
      </w:r>
      <w:r w:rsidR="00552020" w:rsidRPr="00D650BE">
        <w:rPr>
          <w:rFonts w:asciiTheme="majorBidi" w:hAnsiTheme="majorBidi" w:cstheme="majorBidi"/>
          <w:sz w:val="24"/>
          <w:szCs w:val="24"/>
        </w:rPr>
        <w:t>examination,</w:t>
      </w:r>
      <w:r w:rsidRPr="00D650BE">
        <w:rPr>
          <w:rFonts w:asciiTheme="majorBidi" w:hAnsiTheme="majorBidi" w:cstheme="majorBidi"/>
          <w:sz w:val="24"/>
          <w:szCs w:val="24"/>
        </w:rPr>
        <w:t xml:space="preserve"> quick evaluation of clinical symptoms,</w:t>
      </w:r>
      <w:r w:rsidR="00552020" w:rsidRPr="00D650BE">
        <w:rPr>
          <w:rFonts w:asciiTheme="majorBidi" w:hAnsiTheme="majorBidi" w:cstheme="majorBidi"/>
          <w:sz w:val="24"/>
          <w:szCs w:val="24"/>
        </w:rPr>
        <w:t xml:space="preserve"> </w:t>
      </w:r>
      <w:r w:rsidRPr="00D650BE">
        <w:rPr>
          <w:rFonts w:asciiTheme="majorBidi" w:hAnsiTheme="majorBidi" w:cstheme="majorBidi"/>
          <w:sz w:val="24"/>
          <w:szCs w:val="24"/>
        </w:rPr>
        <w:t>histopathology, direct microscopy, culture, CT-scan and MRI</w:t>
      </w:r>
      <w:r w:rsidR="00F57312" w:rsidRPr="00D650BE">
        <w:rPr>
          <w:rFonts w:asciiTheme="majorBidi" w:hAnsiTheme="majorBidi" w:cstheme="majorBidi"/>
          <w:sz w:val="24"/>
          <w:szCs w:val="24"/>
        </w:rPr>
        <w:t>.</w:t>
      </w:r>
      <w:r w:rsidRPr="00D650BE">
        <w:rPr>
          <w:rFonts w:asciiTheme="majorBidi" w:hAnsiTheme="majorBidi" w:cstheme="majorBidi"/>
          <w:sz w:val="24"/>
          <w:szCs w:val="24"/>
        </w:rPr>
        <w:t xml:space="preserve">A quick evaluation of clinical symptoms, identification of host variables and a strong index of suspicion are required for the diagnosis of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w:t>
      </w:r>
      <w:r w:rsidR="001352BC" w:rsidRPr="00D650BE">
        <w:rPr>
          <w:rFonts w:asciiTheme="majorBidi" w:hAnsiTheme="majorBidi" w:cstheme="majorBidi"/>
          <w:sz w:val="24"/>
          <w:szCs w:val="24"/>
        </w:rPr>
        <w:t>26</w:t>
      </w:r>
      <w:r w:rsidRPr="00D650BE">
        <w:rPr>
          <w:rFonts w:asciiTheme="majorBidi" w:hAnsiTheme="majorBidi" w:cstheme="majorBidi"/>
          <w:sz w:val="24"/>
          <w:szCs w:val="24"/>
        </w:rPr>
        <w:t xml:space="preserve">). During clinical examination of patients in this study, the intraoral or </w:t>
      </w:r>
      <w:proofErr w:type="spellStart"/>
      <w:r w:rsidRPr="00D650BE">
        <w:rPr>
          <w:rFonts w:asciiTheme="majorBidi" w:hAnsiTheme="majorBidi" w:cstheme="majorBidi"/>
          <w:sz w:val="24"/>
          <w:szCs w:val="24"/>
        </w:rPr>
        <w:t>extraoral</w:t>
      </w:r>
      <w:proofErr w:type="spellEnd"/>
      <w:r w:rsidRPr="00D650BE">
        <w:rPr>
          <w:rFonts w:asciiTheme="majorBidi" w:hAnsiTheme="majorBidi" w:cstheme="majorBidi"/>
          <w:sz w:val="24"/>
          <w:szCs w:val="24"/>
        </w:rPr>
        <w:t xml:space="preserve"> clinical manifestations like palatal ulceration, teeth mobility, </w:t>
      </w:r>
      <w:proofErr w:type="spellStart"/>
      <w:r w:rsidRPr="00D650BE">
        <w:rPr>
          <w:rFonts w:asciiTheme="majorBidi" w:hAnsiTheme="majorBidi" w:cstheme="majorBidi"/>
          <w:sz w:val="24"/>
          <w:szCs w:val="24"/>
        </w:rPr>
        <w:t>sequestrum</w:t>
      </w:r>
      <w:proofErr w:type="spellEnd"/>
      <w:r w:rsidRPr="00D650BE">
        <w:rPr>
          <w:rFonts w:asciiTheme="majorBidi" w:hAnsiTheme="majorBidi" w:cstheme="majorBidi"/>
          <w:sz w:val="24"/>
          <w:szCs w:val="24"/>
        </w:rPr>
        <w:t xml:space="preserve"> formation, unhealed extraction socket, nasal fistula, black nasal discharge, black discoloration, diplopia or periorbital pain and cellulitis were considered an indexes for high suspicion of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specially in patient with diabetes or history of COVID -19</w:t>
      </w:r>
      <w:r w:rsidR="00B57411" w:rsidRPr="00D650BE">
        <w:rPr>
          <w:rFonts w:asciiTheme="majorBidi" w:hAnsiTheme="majorBidi" w:cstheme="majorBidi"/>
          <w:sz w:val="24"/>
          <w:szCs w:val="24"/>
        </w:rPr>
        <w:t xml:space="preserve"> and biopsies were done to confirm diagnosis. </w:t>
      </w:r>
      <w:r w:rsidRPr="00D650BE">
        <w:rPr>
          <w:rFonts w:asciiTheme="majorBidi" w:hAnsiTheme="majorBidi" w:cstheme="majorBidi"/>
          <w:sz w:val="24"/>
          <w:szCs w:val="24"/>
        </w:rPr>
        <w:t>Specimen from surgical exploratory site is the only (invasive) option for confirmation of diagnosis (</w:t>
      </w:r>
      <w:r w:rsidR="002D5D28" w:rsidRPr="00D650BE">
        <w:rPr>
          <w:rFonts w:asciiTheme="majorBidi" w:hAnsiTheme="majorBidi" w:cstheme="majorBidi"/>
          <w:sz w:val="24"/>
          <w:szCs w:val="24"/>
        </w:rPr>
        <w:t>27</w:t>
      </w:r>
      <w:r w:rsidR="006676F0" w:rsidRPr="00D650BE">
        <w:rPr>
          <w:rFonts w:asciiTheme="majorBidi" w:hAnsiTheme="majorBidi" w:cstheme="majorBidi"/>
          <w:sz w:val="24"/>
          <w:szCs w:val="24"/>
        </w:rPr>
        <w:t>). All</w:t>
      </w:r>
      <w:r w:rsidRPr="00D650BE">
        <w:rPr>
          <w:rFonts w:asciiTheme="majorBidi" w:hAnsiTheme="majorBidi" w:cstheme="majorBidi"/>
          <w:sz w:val="24"/>
          <w:szCs w:val="24"/>
        </w:rPr>
        <w:t xml:space="preserve"> </w:t>
      </w:r>
      <w:r w:rsidR="00B57411" w:rsidRPr="00D650BE">
        <w:rPr>
          <w:rFonts w:asciiTheme="majorBidi" w:hAnsiTheme="majorBidi" w:cstheme="majorBidi"/>
          <w:sz w:val="24"/>
          <w:szCs w:val="24"/>
        </w:rPr>
        <w:t>patients were</w:t>
      </w:r>
      <w:r w:rsidRPr="00D650BE">
        <w:rPr>
          <w:rFonts w:asciiTheme="majorBidi" w:hAnsiTheme="majorBidi" w:cstheme="majorBidi"/>
          <w:sz w:val="24"/>
          <w:szCs w:val="24"/>
        </w:rPr>
        <w:t xml:space="preserve"> sent for CT scan </w:t>
      </w:r>
      <w:r w:rsidR="006676F0" w:rsidRPr="00D650BE">
        <w:rPr>
          <w:rFonts w:asciiTheme="majorBidi" w:hAnsiTheme="majorBidi" w:cstheme="majorBidi"/>
          <w:sz w:val="24"/>
          <w:szCs w:val="24"/>
        </w:rPr>
        <w:t>and/</w:t>
      </w:r>
      <w:r w:rsidR="00B57411" w:rsidRPr="00D650BE">
        <w:rPr>
          <w:rFonts w:asciiTheme="majorBidi" w:hAnsiTheme="majorBidi" w:cstheme="majorBidi"/>
          <w:sz w:val="24"/>
          <w:szCs w:val="24"/>
        </w:rPr>
        <w:t>or</w:t>
      </w:r>
      <w:r w:rsidRPr="00D650BE">
        <w:rPr>
          <w:rFonts w:asciiTheme="majorBidi" w:hAnsiTheme="majorBidi" w:cstheme="majorBidi"/>
          <w:sz w:val="24"/>
          <w:szCs w:val="24"/>
        </w:rPr>
        <w:t xml:space="preserve"> </w:t>
      </w:r>
      <w:r w:rsidR="006676F0" w:rsidRPr="00D650BE">
        <w:rPr>
          <w:rFonts w:asciiTheme="majorBidi" w:hAnsiTheme="majorBidi" w:cstheme="majorBidi"/>
          <w:sz w:val="24"/>
          <w:szCs w:val="24"/>
        </w:rPr>
        <w:t>MRI.</w:t>
      </w:r>
      <w:r w:rsidR="00F22A8A" w:rsidRPr="00D650BE">
        <w:rPr>
          <w:rFonts w:asciiTheme="majorBidi" w:hAnsiTheme="majorBidi" w:cstheme="majorBidi"/>
          <w:sz w:val="24"/>
          <w:szCs w:val="24"/>
        </w:rPr>
        <w:t xml:space="preserve"> </w:t>
      </w:r>
      <w:r w:rsidRPr="00D650BE">
        <w:rPr>
          <w:rFonts w:asciiTheme="majorBidi" w:hAnsiTheme="majorBidi" w:cstheme="majorBidi"/>
          <w:sz w:val="24"/>
          <w:szCs w:val="24"/>
        </w:rPr>
        <w:t xml:space="preserve">When there is a clinical suspicion of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the </w:t>
      </w:r>
      <w:r w:rsidR="00E752A0" w:rsidRPr="00D650BE">
        <w:rPr>
          <w:rFonts w:asciiTheme="majorBidi" w:hAnsiTheme="majorBidi" w:cstheme="majorBidi"/>
          <w:sz w:val="24"/>
          <w:szCs w:val="24"/>
        </w:rPr>
        <w:t xml:space="preserve">diagnosis </w:t>
      </w:r>
      <w:r w:rsidR="00F22A8A" w:rsidRPr="00D650BE">
        <w:rPr>
          <w:rFonts w:asciiTheme="majorBidi" w:hAnsiTheme="majorBidi" w:cstheme="majorBidi"/>
          <w:sz w:val="24"/>
          <w:szCs w:val="24"/>
        </w:rPr>
        <w:t>confirmation requires</w:t>
      </w:r>
      <w:r w:rsidRPr="00D650BE">
        <w:rPr>
          <w:rFonts w:asciiTheme="majorBidi" w:hAnsiTheme="majorBidi" w:cstheme="majorBidi"/>
          <w:sz w:val="24"/>
          <w:szCs w:val="24"/>
        </w:rPr>
        <w:t xml:space="preserve"> the radiological examination, a </w:t>
      </w:r>
      <w:r w:rsidR="00F22A8A" w:rsidRPr="00D650BE">
        <w:rPr>
          <w:rFonts w:asciiTheme="majorBidi" w:hAnsiTheme="majorBidi" w:cstheme="majorBidi"/>
          <w:sz w:val="24"/>
          <w:szCs w:val="24"/>
        </w:rPr>
        <w:t xml:space="preserve">computed </w:t>
      </w:r>
      <w:r w:rsidR="00B57411" w:rsidRPr="00D650BE">
        <w:rPr>
          <w:rFonts w:asciiTheme="majorBidi" w:hAnsiTheme="majorBidi" w:cstheme="majorBidi"/>
          <w:sz w:val="24"/>
          <w:szCs w:val="24"/>
        </w:rPr>
        <w:t>tomography of</w:t>
      </w:r>
      <w:r w:rsidRPr="00D650BE">
        <w:rPr>
          <w:rFonts w:asciiTheme="majorBidi" w:hAnsiTheme="majorBidi" w:cstheme="majorBidi"/>
          <w:sz w:val="24"/>
          <w:szCs w:val="24"/>
        </w:rPr>
        <w:t xml:space="preserve"> the </w:t>
      </w:r>
      <w:r w:rsidR="00F22A8A" w:rsidRPr="00D650BE">
        <w:rPr>
          <w:rFonts w:asciiTheme="majorBidi" w:hAnsiTheme="majorBidi" w:cstheme="majorBidi"/>
          <w:sz w:val="24"/>
          <w:szCs w:val="24"/>
        </w:rPr>
        <w:t>orbit</w:t>
      </w:r>
      <w:r w:rsidRPr="00D650BE">
        <w:rPr>
          <w:rFonts w:asciiTheme="majorBidi" w:hAnsiTheme="majorBidi" w:cstheme="majorBidi"/>
          <w:sz w:val="24"/>
          <w:szCs w:val="24"/>
        </w:rPr>
        <w:t xml:space="preserve"> </w:t>
      </w:r>
      <w:r w:rsidR="00F22A8A" w:rsidRPr="00D650BE">
        <w:rPr>
          <w:rFonts w:asciiTheme="majorBidi" w:hAnsiTheme="majorBidi" w:cstheme="majorBidi"/>
          <w:sz w:val="24"/>
          <w:szCs w:val="24"/>
        </w:rPr>
        <w:t>and maxilla should be done</w:t>
      </w:r>
      <w:r w:rsidRPr="00D650BE">
        <w:rPr>
          <w:rFonts w:asciiTheme="majorBidi" w:hAnsiTheme="majorBidi" w:cstheme="majorBidi"/>
          <w:sz w:val="24"/>
          <w:szCs w:val="24"/>
        </w:rPr>
        <w:t xml:space="preserve"> (</w:t>
      </w:r>
      <w:r w:rsidR="002D5D28" w:rsidRPr="00D650BE">
        <w:rPr>
          <w:rFonts w:asciiTheme="majorBidi" w:hAnsiTheme="majorBidi" w:cstheme="majorBidi"/>
          <w:sz w:val="24"/>
          <w:szCs w:val="24"/>
        </w:rPr>
        <w:t>28</w:t>
      </w:r>
      <w:r w:rsidRPr="00D650BE">
        <w:rPr>
          <w:rFonts w:asciiTheme="majorBidi" w:hAnsiTheme="majorBidi" w:cstheme="majorBidi"/>
          <w:sz w:val="24"/>
          <w:szCs w:val="24"/>
        </w:rPr>
        <w:t xml:space="preserve">). </w:t>
      </w:r>
    </w:p>
    <w:p w:rsidR="00DE43D9" w:rsidRPr="00D650BE" w:rsidRDefault="00B57411"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After confirmation of </w:t>
      </w:r>
      <w:r w:rsidR="006676F0" w:rsidRPr="00D650BE">
        <w:rPr>
          <w:rFonts w:asciiTheme="majorBidi" w:hAnsiTheme="majorBidi" w:cstheme="majorBidi"/>
          <w:sz w:val="24"/>
          <w:szCs w:val="24"/>
        </w:rPr>
        <w:t>diagnosis, our</w:t>
      </w:r>
      <w:r w:rsidRPr="00D650BE">
        <w:rPr>
          <w:rFonts w:asciiTheme="majorBidi" w:hAnsiTheme="majorBidi" w:cstheme="majorBidi"/>
          <w:sz w:val="24"/>
          <w:szCs w:val="24"/>
        </w:rPr>
        <w:t xml:space="preserve"> patients </w:t>
      </w:r>
      <w:r w:rsidR="00DE43D9" w:rsidRPr="00D650BE">
        <w:rPr>
          <w:rFonts w:asciiTheme="majorBidi" w:hAnsiTheme="majorBidi" w:cstheme="majorBidi"/>
          <w:sz w:val="24"/>
          <w:szCs w:val="24"/>
        </w:rPr>
        <w:t>were treated immediately by antifungal therapy and aggressive surgical debridement, which was depend on the extension of fungal invasion that was detected by radiological image (CT scan or MRI) and the decision of MDT, that varied in patients from alveolar process with teeth resection</w:t>
      </w:r>
      <w:r w:rsidR="006676F0" w:rsidRPr="00D650BE">
        <w:rPr>
          <w:rFonts w:asciiTheme="majorBidi" w:hAnsiTheme="majorBidi" w:cstheme="majorBidi"/>
          <w:sz w:val="24"/>
          <w:szCs w:val="24"/>
        </w:rPr>
        <w:t xml:space="preserve"> to the</w:t>
      </w:r>
      <w:r w:rsidRPr="00D650BE">
        <w:rPr>
          <w:rFonts w:asciiTheme="majorBidi" w:hAnsiTheme="majorBidi" w:cstheme="majorBidi"/>
          <w:sz w:val="24"/>
          <w:szCs w:val="24"/>
        </w:rPr>
        <w:t xml:space="preserve"> </w:t>
      </w:r>
      <w:r w:rsidR="00DE43D9" w:rsidRPr="00D650BE">
        <w:rPr>
          <w:rFonts w:asciiTheme="majorBidi" w:hAnsiTheme="majorBidi" w:cstheme="majorBidi"/>
          <w:sz w:val="24"/>
          <w:szCs w:val="24"/>
        </w:rPr>
        <w:t xml:space="preserve">orbital </w:t>
      </w:r>
      <w:proofErr w:type="spellStart"/>
      <w:r w:rsidR="00DE43D9" w:rsidRPr="00D650BE">
        <w:rPr>
          <w:rFonts w:asciiTheme="majorBidi" w:hAnsiTheme="majorBidi" w:cstheme="majorBidi"/>
          <w:sz w:val="24"/>
          <w:szCs w:val="24"/>
        </w:rPr>
        <w:t>exenteration</w:t>
      </w:r>
      <w:proofErr w:type="spellEnd"/>
      <w:r w:rsidR="00DE43D9" w:rsidRPr="00D650BE">
        <w:rPr>
          <w:rFonts w:asciiTheme="majorBidi" w:hAnsiTheme="majorBidi" w:cstheme="majorBidi"/>
          <w:sz w:val="24"/>
          <w:szCs w:val="24"/>
        </w:rPr>
        <w:t xml:space="preserve"> . The extension of the surg</w:t>
      </w:r>
      <w:r w:rsidR="00293243" w:rsidRPr="00D650BE">
        <w:rPr>
          <w:rFonts w:asciiTheme="majorBidi" w:hAnsiTheme="majorBidi" w:cstheme="majorBidi"/>
          <w:sz w:val="24"/>
          <w:szCs w:val="24"/>
        </w:rPr>
        <w:t>ical procedure</w:t>
      </w:r>
      <w:r w:rsidR="00DE43D9" w:rsidRPr="00D650BE">
        <w:rPr>
          <w:rFonts w:asciiTheme="majorBidi" w:hAnsiTheme="majorBidi" w:cstheme="majorBidi"/>
          <w:sz w:val="24"/>
          <w:szCs w:val="24"/>
        </w:rPr>
        <w:t xml:space="preserve"> is usually determined by the extent of the fungal infection, which is assessed </w:t>
      </w:r>
      <w:r w:rsidR="00293243" w:rsidRPr="00D650BE">
        <w:rPr>
          <w:rFonts w:asciiTheme="majorBidi" w:hAnsiTheme="majorBidi" w:cstheme="majorBidi"/>
          <w:sz w:val="24"/>
          <w:szCs w:val="24"/>
        </w:rPr>
        <w:t>by both</w:t>
      </w:r>
      <w:r w:rsidR="00DE43D9" w:rsidRPr="00D650BE">
        <w:rPr>
          <w:rFonts w:asciiTheme="majorBidi" w:hAnsiTheme="majorBidi" w:cstheme="majorBidi"/>
          <w:sz w:val="24"/>
          <w:szCs w:val="24"/>
        </w:rPr>
        <w:t xml:space="preserve"> clinical</w:t>
      </w:r>
      <w:r w:rsidR="00293243" w:rsidRPr="00D650BE">
        <w:rPr>
          <w:rFonts w:asciiTheme="majorBidi" w:hAnsiTheme="majorBidi" w:cstheme="majorBidi"/>
          <w:sz w:val="24"/>
          <w:szCs w:val="24"/>
        </w:rPr>
        <w:t xml:space="preserve"> and radiographic examinations</w:t>
      </w:r>
      <w:r w:rsidR="00DE43D9" w:rsidRPr="00D650BE">
        <w:rPr>
          <w:rFonts w:asciiTheme="majorBidi" w:hAnsiTheme="majorBidi" w:cstheme="majorBidi"/>
          <w:sz w:val="24"/>
          <w:szCs w:val="24"/>
        </w:rPr>
        <w:t xml:space="preserve"> by using CT scan and/or MRI (</w:t>
      </w:r>
      <w:r w:rsidR="002D5D28" w:rsidRPr="00D650BE">
        <w:rPr>
          <w:rFonts w:asciiTheme="majorBidi" w:hAnsiTheme="majorBidi" w:cstheme="majorBidi"/>
          <w:sz w:val="24"/>
          <w:szCs w:val="24"/>
        </w:rPr>
        <w:t>29</w:t>
      </w:r>
      <w:r w:rsidR="00DE43D9" w:rsidRPr="00D650BE">
        <w:rPr>
          <w:rFonts w:asciiTheme="majorBidi" w:hAnsiTheme="majorBidi" w:cstheme="majorBidi"/>
          <w:sz w:val="24"/>
          <w:szCs w:val="24"/>
        </w:rPr>
        <w:t xml:space="preserve">). </w:t>
      </w:r>
      <w:r w:rsidR="00BB16F9" w:rsidRPr="00D650BE">
        <w:rPr>
          <w:rFonts w:asciiTheme="majorBidi" w:hAnsiTheme="majorBidi" w:cstheme="majorBidi"/>
          <w:sz w:val="24"/>
          <w:szCs w:val="24"/>
        </w:rPr>
        <w:t>Aggressive s</w:t>
      </w:r>
      <w:r w:rsidR="00DE43D9" w:rsidRPr="00D650BE">
        <w:rPr>
          <w:rFonts w:asciiTheme="majorBidi" w:hAnsiTheme="majorBidi" w:cstheme="majorBidi"/>
          <w:sz w:val="24"/>
          <w:szCs w:val="24"/>
        </w:rPr>
        <w:t xml:space="preserve">urgical debridement of the area with fungal invasion was performed </w:t>
      </w:r>
      <w:r w:rsidR="00BB16F9" w:rsidRPr="00D650BE">
        <w:rPr>
          <w:rFonts w:asciiTheme="majorBidi" w:hAnsiTheme="majorBidi" w:cstheme="majorBidi"/>
          <w:sz w:val="24"/>
          <w:szCs w:val="24"/>
        </w:rPr>
        <w:t xml:space="preserve">immediately </w:t>
      </w:r>
      <w:r w:rsidR="00DE43D9" w:rsidRPr="00D650BE">
        <w:rPr>
          <w:rFonts w:asciiTheme="majorBidi" w:hAnsiTheme="majorBidi" w:cstheme="majorBidi"/>
          <w:sz w:val="24"/>
          <w:szCs w:val="24"/>
        </w:rPr>
        <w:t xml:space="preserve">as soon as possible </w:t>
      </w:r>
      <w:r w:rsidR="00BB16F9" w:rsidRPr="00D650BE">
        <w:rPr>
          <w:rFonts w:asciiTheme="majorBidi" w:hAnsiTheme="majorBidi" w:cstheme="majorBidi"/>
          <w:sz w:val="24"/>
          <w:szCs w:val="24"/>
        </w:rPr>
        <w:t>when</w:t>
      </w:r>
      <w:r w:rsidR="00DE43D9" w:rsidRPr="00D650BE">
        <w:rPr>
          <w:rFonts w:asciiTheme="majorBidi" w:hAnsiTheme="majorBidi" w:cstheme="majorBidi"/>
          <w:sz w:val="24"/>
          <w:szCs w:val="24"/>
        </w:rPr>
        <w:t xml:space="preserve"> the diagnosis was </w:t>
      </w:r>
      <w:r w:rsidR="00BB56D0" w:rsidRPr="00D650BE">
        <w:rPr>
          <w:rFonts w:asciiTheme="majorBidi" w:hAnsiTheme="majorBidi" w:cstheme="majorBidi"/>
          <w:sz w:val="24"/>
          <w:szCs w:val="24"/>
        </w:rPr>
        <w:t>confirmed</w:t>
      </w:r>
      <w:r w:rsidR="006676F0" w:rsidRPr="00D650BE">
        <w:rPr>
          <w:rFonts w:asciiTheme="majorBidi" w:hAnsiTheme="majorBidi" w:cstheme="majorBidi"/>
          <w:sz w:val="24"/>
          <w:szCs w:val="24"/>
        </w:rPr>
        <w:t xml:space="preserve"> that improved the survival rate.</w:t>
      </w:r>
      <w:r w:rsidR="00BB56D0" w:rsidRPr="00D650BE">
        <w:rPr>
          <w:rFonts w:asciiTheme="majorBidi" w:hAnsiTheme="majorBidi" w:cstheme="majorBidi"/>
          <w:sz w:val="24"/>
          <w:szCs w:val="24"/>
        </w:rPr>
        <w:t xml:space="preserve"> </w:t>
      </w:r>
      <w:r w:rsidR="006676F0" w:rsidRPr="00D650BE">
        <w:rPr>
          <w:rFonts w:asciiTheme="majorBidi" w:hAnsiTheme="majorBidi" w:cstheme="majorBidi"/>
          <w:sz w:val="24"/>
          <w:szCs w:val="24"/>
        </w:rPr>
        <w:t>S</w:t>
      </w:r>
      <w:r w:rsidR="00BB56D0" w:rsidRPr="00D650BE">
        <w:rPr>
          <w:rFonts w:asciiTheme="majorBidi" w:hAnsiTheme="majorBidi" w:cstheme="majorBidi"/>
          <w:sz w:val="24"/>
          <w:szCs w:val="24"/>
        </w:rPr>
        <w:t>urvival</w:t>
      </w:r>
      <w:r w:rsidR="00DE43D9" w:rsidRPr="00D650BE">
        <w:rPr>
          <w:rFonts w:asciiTheme="majorBidi" w:hAnsiTheme="majorBidi" w:cstheme="majorBidi"/>
          <w:sz w:val="24"/>
          <w:szCs w:val="24"/>
        </w:rPr>
        <w:t xml:space="preserve"> rates</w:t>
      </w:r>
      <w:r w:rsidR="00D81207" w:rsidRPr="00D650BE">
        <w:rPr>
          <w:rFonts w:asciiTheme="majorBidi" w:hAnsiTheme="majorBidi" w:cstheme="majorBidi"/>
          <w:sz w:val="24"/>
          <w:szCs w:val="24"/>
        </w:rPr>
        <w:t xml:space="preserve"> </w:t>
      </w:r>
      <w:r w:rsidR="006676F0" w:rsidRPr="00D650BE">
        <w:rPr>
          <w:rFonts w:asciiTheme="majorBidi" w:hAnsiTheme="majorBidi" w:cstheme="majorBidi"/>
          <w:sz w:val="24"/>
          <w:szCs w:val="24"/>
        </w:rPr>
        <w:t>are</w:t>
      </w:r>
      <w:r w:rsidR="00D81207" w:rsidRPr="00D650BE">
        <w:rPr>
          <w:rFonts w:asciiTheme="majorBidi" w:hAnsiTheme="majorBidi" w:cstheme="majorBidi"/>
          <w:sz w:val="24"/>
          <w:szCs w:val="24"/>
        </w:rPr>
        <w:t xml:space="preserve"> improved </w:t>
      </w:r>
      <w:r w:rsidR="00C56D9D" w:rsidRPr="00D650BE">
        <w:rPr>
          <w:rFonts w:asciiTheme="majorBidi" w:hAnsiTheme="majorBidi" w:cstheme="majorBidi"/>
          <w:sz w:val="24"/>
          <w:szCs w:val="24"/>
        </w:rPr>
        <w:t>by an</w:t>
      </w:r>
      <w:r w:rsidR="00D81207" w:rsidRPr="00D650BE">
        <w:rPr>
          <w:rFonts w:asciiTheme="majorBidi" w:hAnsiTheme="majorBidi" w:cstheme="majorBidi"/>
          <w:sz w:val="24"/>
          <w:szCs w:val="24"/>
        </w:rPr>
        <w:t xml:space="preserve"> aggressive surgical approach</w:t>
      </w:r>
      <w:r w:rsidR="00DE43D9" w:rsidRPr="00D650BE">
        <w:rPr>
          <w:rFonts w:asciiTheme="majorBidi" w:hAnsiTheme="majorBidi" w:cstheme="majorBidi"/>
          <w:sz w:val="24"/>
          <w:szCs w:val="24"/>
        </w:rPr>
        <w:t xml:space="preserve"> (</w:t>
      </w:r>
      <w:r w:rsidR="002D5D28" w:rsidRPr="00D650BE">
        <w:rPr>
          <w:rFonts w:asciiTheme="majorBidi" w:hAnsiTheme="majorBidi" w:cstheme="majorBidi"/>
          <w:sz w:val="24"/>
          <w:szCs w:val="24"/>
        </w:rPr>
        <w:t>30</w:t>
      </w:r>
      <w:r w:rsidR="00DE43D9" w:rsidRPr="00D650BE">
        <w:rPr>
          <w:rFonts w:asciiTheme="majorBidi" w:hAnsiTheme="majorBidi" w:cstheme="majorBidi"/>
          <w:sz w:val="24"/>
          <w:szCs w:val="24"/>
        </w:rPr>
        <w:t xml:space="preserve">). </w:t>
      </w:r>
    </w:p>
    <w:p w:rsidR="00DE43D9" w:rsidRPr="00D650BE" w:rsidRDefault="00DE43D9"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An early aggressive surgical debridement of </w:t>
      </w:r>
      <w:r w:rsidR="00DC241D" w:rsidRPr="00D650BE">
        <w:rPr>
          <w:rFonts w:asciiTheme="majorBidi" w:hAnsiTheme="majorBidi" w:cstheme="majorBidi"/>
          <w:sz w:val="24"/>
          <w:szCs w:val="24"/>
        </w:rPr>
        <w:t>t</w:t>
      </w:r>
      <w:r w:rsidRPr="00D650BE">
        <w:rPr>
          <w:rFonts w:asciiTheme="majorBidi" w:hAnsiTheme="majorBidi" w:cstheme="majorBidi"/>
          <w:sz w:val="24"/>
          <w:szCs w:val="24"/>
        </w:rPr>
        <w:t xml:space="preserve">he infected craniofacial tissues is the foundation of successful treatment of rhino orbital cerebral </w:t>
      </w:r>
      <w:proofErr w:type="spellStart"/>
      <w:r w:rsidRPr="00D650BE">
        <w:rPr>
          <w:rFonts w:asciiTheme="majorBidi" w:hAnsiTheme="majorBidi" w:cstheme="majorBidi"/>
          <w:sz w:val="24"/>
          <w:szCs w:val="24"/>
        </w:rPr>
        <w:t>mucormycoses</w:t>
      </w:r>
      <w:proofErr w:type="spellEnd"/>
      <w:r w:rsidRPr="00D650BE">
        <w:rPr>
          <w:rFonts w:asciiTheme="majorBidi" w:hAnsiTheme="majorBidi" w:cstheme="majorBidi"/>
          <w:sz w:val="24"/>
          <w:szCs w:val="24"/>
        </w:rPr>
        <w:t xml:space="preserve">; includes resection of </w:t>
      </w:r>
      <w:r w:rsidR="00851A3A" w:rsidRPr="00D650BE">
        <w:rPr>
          <w:rFonts w:asciiTheme="majorBidi" w:hAnsiTheme="majorBidi" w:cstheme="majorBidi"/>
          <w:sz w:val="24"/>
          <w:szCs w:val="24"/>
        </w:rPr>
        <w:t>infected</w:t>
      </w:r>
      <w:r w:rsidRPr="00D650BE">
        <w:rPr>
          <w:rFonts w:asciiTheme="majorBidi" w:hAnsiTheme="majorBidi" w:cstheme="majorBidi"/>
          <w:sz w:val="24"/>
          <w:szCs w:val="24"/>
        </w:rPr>
        <w:t xml:space="preserve"> tissues of the face (skin and muscle), </w:t>
      </w:r>
      <w:r w:rsidR="00851A3A" w:rsidRPr="00D650BE">
        <w:rPr>
          <w:rFonts w:asciiTheme="majorBidi" w:hAnsiTheme="majorBidi" w:cstheme="majorBidi"/>
          <w:sz w:val="24"/>
          <w:szCs w:val="24"/>
        </w:rPr>
        <w:t>infected</w:t>
      </w:r>
      <w:r w:rsidRPr="00D650BE">
        <w:rPr>
          <w:rFonts w:asciiTheme="majorBidi" w:hAnsiTheme="majorBidi" w:cstheme="majorBidi"/>
          <w:sz w:val="24"/>
          <w:szCs w:val="24"/>
        </w:rPr>
        <w:t xml:space="preserve"> skin of the nose, maxillary sinus and orbital </w:t>
      </w:r>
      <w:proofErr w:type="spellStart"/>
      <w:r w:rsidRPr="00D650BE">
        <w:rPr>
          <w:rFonts w:asciiTheme="majorBidi" w:hAnsiTheme="majorBidi" w:cstheme="majorBidi"/>
          <w:sz w:val="24"/>
          <w:szCs w:val="24"/>
        </w:rPr>
        <w:t>exenteration</w:t>
      </w:r>
      <w:proofErr w:type="spellEnd"/>
      <w:r w:rsidR="000205C7" w:rsidRPr="00D650BE">
        <w:rPr>
          <w:rFonts w:asciiTheme="majorBidi" w:hAnsiTheme="majorBidi" w:cstheme="majorBidi"/>
          <w:sz w:val="24"/>
          <w:szCs w:val="24"/>
        </w:rPr>
        <w:t xml:space="preserve"> </w:t>
      </w:r>
      <w:r w:rsidRPr="00D650BE">
        <w:rPr>
          <w:rFonts w:asciiTheme="majorBidi" w:hAnsiTheme="majorBidi" w:cstheme="majorBidi"/>
          <w:sz w:val="24"/>
          <w:szCs w:val="24"/>
        </w:rPr>
        <w:t>(</w:t>
      </w:r>
      <w:r w:rsidR="001352BC" w:rsidRPr="00D650BE">
        <w:rPr>
          <w:rFonts w:asciiTheme="majorBidi" w:hAnsiTheme="majorBidi" w:cstheme="majorBidi"/>
          <w:sz w:val="24"/>
          <w:szCs w:val="24"/>
        </w:rPr>
        <w:t>3</w:t>
      </w:r>
      <w:r w:rsidR="002D5D28" w:rsidRPr="00D650BE">
        <w:rPr>
          <w:rFonts w:asciiTheme="majorBidi" w:hAnsiTheme="majorBidi" w:cstheme="majorBidi"/>
          <w:sz w:val="24"/>
          <w:szCs w:val="24"/>
        </w:rPr>
        <w:t>1</w:t>
      </w:r>
      <w:r w:rsidRPr="00D650BE">
        <w:rPr>
          <w:rFonts w:asciiTheme="majorBidi" w:hAnsiTheme="majorBidi" w:cstheme="majorBidi"/>
          <w:sz w:val="24"/>
          <w:szCs w:val="24"/>
        </w:rPr>
        <w:t>).</w:t>
      </w:r>
    </w:p>
    <w:p w:rsidR="00DE43D9" w:rsidRPr="00D650BE" w:rsidRDefault="00DE43D9"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Management success and prognosis of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in our </w:t>
      </w:r>
      <w:r w:rsidR="00FB5CD3" w:rsidRPr="00D650BE">
        <w:rPr>
          <w:rFonts w:asciiTheme="majorBidi" w:hAnsiTheme="majorBidi" w:cstheme="majorBidi"/>
          <w:sz w:val="24"/>
          <w:szCs w:val="24"/>
        </w:rPr>
        <w:t>study with</w:t>
      </w:r>
      <w:r w:rsidRPr="00D650BE">
        <w:rPr>
          <w:rFonts w:asciiTheme="majorBidi" w:hAnsiTheme="majorBidi" w:cstheme="majorBidi"/>
          <w:sz w:val="24"/>
          <w:szCs w:val="24"/>
        </w:rPr>
        <w:t xml:space="preserve"> six months follow </w:t>
      </w:r>
      <w:r w:rsidR="00FB5CD3" w:rsidRPr="00D650BE">
        <w:rPr>
          <w:rFonts w:asciiTheme="majorBidi" w:hAnsiTheme="majorBidi" w:cstheme="majorBidi"/>
          <w:sz w:val="24"/>
          <w:szCs w:val="24"/>
        </w:rPr>
        <w:t>up,</w:t>
      </w:r>
      <w:r w:rsidRPr="00D650BE">
        <w:rPr>
          <w:rFonts w:asciiTheme="majorBidi" w:hAnsiTheme="majorBidi" w:cstheme="majorBidi"/>
          <w:sz w:val="24"/>
          <w:szCs w:val="24"/>
        </w:rPr>
        <w:t xml:space="preserve"> depended on </w:t>
      </w:r>
      <w:r w:rsidR="00C34FD8" w:rsidRPr="00D650BE">
        <w:rPr>
          <w:rFonts w:asciiTheme="majorBidi" w:hAnsiTheme="majorBidi" w:cstheme="majorBidi"/>
          <w:sz w:val="24"/>
          <w:szCs w:val="24"/>
        </w:rPr>
        <w:t xml:space="preserve"> </w:t>
      </w:r>
      <w:r w:rsidR="002D5D28" w:rsidRPr="00D650BE">
        <w:rPr>
          <w:rFonts w:asciiTheme="majorBidi" w:hAnsiTheme="majorBidi" w:cstheme="majorBidi"/>
          <w:sz w:val="24"/>
          <w:szCs w:val="24"/>
        </w:rPr>
        <w:t>early</w:t>
      </w:r>
      <w:r w:rsidRPr="00D650BE">
        <w:rPr>
          <w:rFonts w:asciiTheme="majorBidi" w:hAnsiTheme="majorBidi" w:cstheme="majorBidi"/>
          <w:sz w:val="24"/>
          <w:szCs w:val="24"/>
        </w:rPr>
        <w:t xml:space="preserve"> diagnosis</w:t>
      </w:r>
      <w:r w:rsidR="00332695" w:rsidRPr="00D650BE">
        <w:rPr>
          <w:rFonts w:asciiTheme="majorBidi" w:hAnsiTheme="majorBidi" w:cstheme="majorBidi"/>
          <w:sz w:val="24"/>
          <w:szCs w:val="24"/>
        </w:rPr>
        <w:t xml:space="preserve">, </w:t>
      </w:r>
      <w:r w:rsidRPr="00D650BE">
        <w:rPr>
          <w:rFonts w:asciiTheme="majorBidi" w:hAnsiTheme="majorBidi" w:cstheme="majorBidi"/>
          <w:sz w:val="24"/>
          <w:szCs w:val="24"/>
        </w:rPr>
        <w:t>strict control of hyperglycemia,</w:t>
      </w:r>
      <w:r w:rsidRPr="00D650BE">
        <w:rPr>
          <w:sz w:val="24"/>
          <w:szCs w:val="24"/>
        </w:rPr>
        <w:t xml:space="preserve"> </w:t>
      </w:r>
      <w:r w:rsidR="00332695" w:rsidRPr="00D650BE">
        <w:rPr>
          <w:rFonts w:asciiTheme="majorBidi" w:hAnsiTheme="majorBidi" w:cstheme="majorBidi"/>
          <w:sz w:val="24"/>
          <w:szCs w:val="24"/>
        </w:rPr>
        <w:t xml:space="preserve">early administration of antifungal therapy and aggressive surgical debridement. </w:t>
      </w:r>
      <w:r w:rsidRPr="00D650BE">
        <w:rPr>
          <w:rFonts w:asciiTheme="majorBidi" w:hAnsiTheme="majorBidi" w:cstheme="majorBidi"/>
          <w:sz w:val="24"/>
          <w:szCs w:val="24"/>
        </w:rPr>
        <w:t xml:space="preserve">Immediately surgical debridement and early administration of anti-fungal therapy, had been shown clearly to improve the prognosis and </w:t>
      </w:r>
      <w:r w:rsidRPr="00D650BE">
        <w:rPr>
          <w:rFonts w:asciiTheme="majorBidi" w:hAnsiTheme="majorBidi" w:cstheme="majorBidi"/>
          <w:sz w:val="24"/>
          <w:szCs w:val="24"/>
        </w:rPr>
        <w:lastRenderedPageBreak/>
        <w:t>decrease the mortality (</w:t>
      </w:r>
      <w:r w:rsidR="002D5D28" w:rsidRPr="00D650BE">
        <w:rPr>
          <w:rFonts w:asciiTheme="majorBidi" w:hAnsiTheme="majorBidi" w:cstheme="majorBidi"/>
          <w:sz w:val="24"/>
          <w:szCs w:val="24"/>
        </w:rPr>
        <w:t>32</w:t>
      </w:r>
      <w:r w:rsidRPr="00D650BE">
        <w:rPr>
          <w:rFonts w:asciiTheme="majorBidi" w:hAnsiTheme="majorBidi" w:cstheme="majorBidi"/>
          <w:sz w:val="24"/>
          <w:szCs w:val="24"/>
        </w:rPr>
        <w:t xml:space="preserve">). </w:t>
      </w:r>
      <w:r w:rsidR="00BB56D0" w:rsidRPr="00D650BE">
        <w:rPr>
          <w:rFonts w:asciiTheme="majorBidi" w:hAnsiTheme="majorBidi" w:cstheme="majorBidi"/>
          <w:sz w:val="24"/>
          <w:szCs w:val="24"/>
        </w:rPr>
        <w:t>S</w:t>
      </w:r>
      <w:r w:rsidRPr="00D650BE">
        <w:rPr>
          <w:rFonts w:asciiTheme="majorBidi" w:hAnsiTheme="majorBidi" w:cstheme="majorBidi"/>
          <w:sz w:val="24"/>
          <w:szCs w:val="24"/>
        </w:rPr>
        <w:t xml:space="preserve">eries reported by </w:t>
      </w:r>
      <w:proofErr w:type="spellStart"/>
      <w:r w:rsidRPr="00D650BE">
        <w:rPr>
          <w:rFonts w:asciiTheme="majorBidi" w:hAnsiTheme="majorBidi" w:cstheme="majorBidi"/>
          <w:sz w:val="24"/>
          <w:szCs w:val="24"/>
        </w:rPr>
        <w:t>Hongil</w:t>
      </w:r>
      <w:proofErr w:type="spellEnd"/>
      <w:r w:rsidRPr="00D650BE">
        <w:rPr>
          <w:rFonts w:asciiTheme="majorBidi" w:hAnsiTheme="majorBidi" w:cstheme="majorBidi"/>
          <w:sz w:val="24"/>
          <w:szCs w:val="24"/>
        </w:rPr>
        <w:t xml:space="preserve"> et al., mortality rates were lower in patients with ROCM who had adjunctive surgical treatment (4/28, 13.8%) versus patients treated by antifungals alone (5/8, 62.5%) (</w:t>
      </w:r>
      <w:r w:rsidR="00EE41D3" w:rsidRPr="00D650BE">
        <w:rPr>
          <w:rFonts w:asciiTheme="majorBidi" w:hAnsiTheme="majorBidi" w:cstheme="majorBidi"/>
          <w:sz w:val="24"/>
          <w:szCs w:val="24"/>
        </w:rPr>
        <w:t>25</w:t>
      </w:r>
      <w:r w:rsidRPr="00D650BE">
        <w:rPr>
          <w:rFonts w:asciiTheme="majorBidi" w:hAnsiTheme="majorBidi" w:cstheme="majorBidi"/>
          <w:sz w:val="24"/>
          <w:szCs w:val="24"/>
        </w:rPr>
        <w:t>).</w:t>
      </w:r>
    </w:p>
    <w:p w:rsidR="00DE43D9" w:rsidRPr="00D650BE" w:rsidRDefault="00DE43D9"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 Amphotericin B or Liposomal Amphotericin </w:t>
      </w:r>
      <w:r w:rsidR="00BB56D0" w:rsidRPr="00D650BE">
        <w:rPr>
          <w:rFonts w:asciiTheme="majorBidi" w:hAnsiTheme="majorBidi" w:cstheme="majorBidi"/>
          <w:sz w:val="24"/>
          <w:szCs w:val="24"/>
        </w:rPr>
        <w:t>B</w:t>
      </w:r>
      <w:r w:rsidR="00FB5CD3" w:rsidRPr="00D650BE">
        <w:rPr>
          <w:rFonts w:asciiTheme="majorBidi" w:hAnsiTheme="majorBidi" w:cstheme="majorBidi"/>
          <w:sz w:val="24"/>
          <w:szCs w:val="24"/>
        </w:rPr>
        <w:t xml:space="preserve"> were used for our patient</w:t>
      </w:r>
      <w:r w:rsidR="00F44E09" w:rsidRPr="00D650BE">
        <w:rPr>
          <w:rFonts w:asciiTheme="majorBidi" w:hAnsiTheme="majorBidi" w:cstheme="majorBidi"/>
          <w:sz w:val="24"/>
          <w:szCs w:val="24"/>
        </w:rPr>
        <w:t>s</w:t>
      </w:r>
      <w:r w:rsidR="00BB56D0" w:rsidRPr="00D650BE">
        <w:rPr>
          <w:rFonts w:asciiTheme="majorBidi" w:hAnsiTheme="majorBidi" w:cstheme="majorBidi"/>
          <w:sz w:val="24"/>
          <w:szCs w:val="24"/>
        </w:rPr>
        <w:t>,</w:t>
      </w:r>
      <w:r w:rsidRPr="00D650BE">
        <w:rPr>
          <w:rFonts w:asciiTheme="majorBidi" w:hAnsiTheme="majorBidi" w:cstheme="majorBidi"/>
          <w:sz w:val="24"/>
          <w:szCs w:val="24"/>
        </w:rPr>
        <w:t xml:space="preserve"> the selection of drug depended on the drug availability and state of renal function. Renal function test for monitoring blood urea and serum creatinine was done for patients on antifungal therapy. Rodriguez-Morales et al., </w:t>
      </w:r>
      <w:r w:rsidR="00A72B07" w:rsidRPr="00D650BE">
        <w:rPr>
          <w:rFonts w:asciiTheme="majorBidi" w:hAnsiTheme="majorBidi" w:cstheme="majorBidi"/>
          <w:sz w:val="24"/>
          <w:szCs w:val="24"/>
        </w:rPr>
        <w:t xml:space="preserve">recommend the high dose liposomal amphotericin B is the first line of therapy </w:t>
      </w:r>
      <w:r w:rsidRPr="00D650BE">
        <w:rPr>
          <w:rFonts w:asciiTheme="majorBidi" w:hAnsiTheme="majorBidi" w:cstheme="majorBidi"/>
          <w:sz w:val="24"/>
          <w:szCs w:val="24"/>
        </w:rPr>
        <w:t xml:space="preserve">whenever there is suspicion of </w:t>
      </w:r>
      <w:proofErr w:type="spellStart"/>
      <w:r w:rsidR="00754BB3" w:rsidRPr="00D650BE">
        <w:rPr>
          <w:rFonts w:asciiTheme="majorBidi" w:hAnsiTheme="majorBidi" w:cstheme="majorBidi"/>
          <w:sz w:val="24"/>
          <w:szCs w:val="24"/>
        </w:rPr>
        <w:t>mucormycosis</w:t>
      </w:r>
      <w:proofErr w:type="spellEnd"/>
      <w:r w:rsidR="00754BB3" w:rsidRPr="00D650BE">
        <w:rPr>
          <w:rFonts w:asciiTheme="majorBidi" w:hAnsiTheme="majorBidi" w:cstheme="majorBidi"/>
          <w:sz w:val="24"/>
          <w:szCs w:val="24"/>
        </w:rPr>
        <w:t xml:space="preserve"> (</w:t>
      </w:r>
      <w:r w:rsidR="002D5D28" w:rsidRPr="00D650BE">
        <w:rPr>
          <w:rFonts w:asciiTheme="majorBidi" w:hAnsiTheme="majorBidi" w:cstheme="majorBidi"/>
          <w:sz w:val="24"/>
          <w:szCs w:val="24"/>
        </w:rPr>
        <w:t>3</w:t>
      </w:r>
      <w:r w:rsidR="00650269" w:rsidRPr="00D650BE">
        <w:rPr>
          <w:rFonts w:asciiTheme="majorBidi" w:hAnsiTheme="majorBidi" w:cstheme="majorBidi"/>
          <w:sz w:val="24"/>
          <w:szCs w:val="24"/>
        </w:rPr>
        <w:t>3</w:t>
      </w:r>
      <w:r w:rsidRPr="00D650BE">
        <w:rPr>
          <w:rFonts w:asciiTheme="majorBidi" w:hAnsiTheme="majorBidi" w:cstheme="majorBidi"/>
          <w:sz w:val="24"/>
          <w:szCs w:val="24"/>
        </w:rPr>
        <w:t xml:space="preserve">). Amphotericin B </w:t>
      </w:r>
      <w:proofErr w:type="spellStart"/>
      <w:r w:rsidRPr="00D650BE">
        <w:rPr>
          <w:rFonts w:asciiTheme="majorBidi" w:hAnsiTheme="majorBidi" w:cstheme="majorBidi"/>
          <w:sz w:val="24"/>
          <w:szCs w:val="24"/>
        </w:rPr>
        <w:t>deoxycholate</w:t>
      </w:r>
      <w:proofErr w:type="spellEnd"/>
      <w:r w:rsidR="00F44E09" w:rsidRPr="00D650BE">
        <w:rPr>
          <w:rFonts w:asciiTheme="majorBidi" w:hAnsiTheme="majorBidi" w:cstheme="majorBidi"/>
          <w:sz w:val="24"/>
          <w:szCs w:val="24"/>
        </w:rPr>
        <w:t xml:space="preserve"> was used in</w:t>
      </w:r>
      <w:r w:rsidRPr="00D650BE">
        <w:rPr>
          <w:rFonts w:asciiTheme="majorBidi" w:hAnsiTheme="majorBidi" w:cstheme="majorBidi"/>
          <w:sz w:val="24"/>
          <w:szCs w:val="24"/>
        </w:rPr>
        <w:t xml:space="preserve"> 1-1.5 mg/kg</w:t>
      </w:r>
      <w:r w:rsidR="00456034" w:rsidRPr="00D650BE">
        <w:rPr>
          <w:rFonts w:asciiTheme="majorBidi" w:hAnsiTheme="majorBidi" w:cstheme="majorBidi"/>
          <w:sz w:val="24"/>
          <w:szCs w:val="24"/>
        </w:rPr>
        <w:t xml:space="preserve">/day </w:t>
      </w:r>
      <w:r w:rsidRPr="00D650BE">
        <w:rPr>
          <w:rFonts w:asciiTheme="majorBidi" w:hAnsiTheme="majorBidi" w:cstheme="majorBidi"/>
          <w:sz w:val="24"/>
          <w:szCs w:val="24"/>
        </w:rPr>
        <w:t>and Liposomal Amphotericin B was used in high dose (5-10 mg/kg/day) specially in ROCM. The recommended dose of liposomal Amphotericin B is 5 mg/kg/day (</w:t>
      </w:r>
      <w:r w:rsidR="00EE41D3" w:rsidRPr="00D650BE">
        <w:rPr>
          <w:rFonts w:asciiTheme="majorBidi" w:hAnsiTheme="majorBidi" w:cstheme="majorBidi"/>
          <w:sz w:val="24"/>
          <w:szCs w:val="24"/>
        </w:rPr>
        <w:t>3</w:t>
      </w:r>
      <w:r w:rsidR="00650269" w:rsidRPr="00D650BE">
        <w:rPr>
          <w:rFonts w:asciiTheme="majorBidi" w:hAnsiTheme="majorBidi" w:cstheme="majorBidi"/>
          <w:sz w:val="24"/>
          <w:szCs w:val="24"/>
        </w:rPr>
        <w:t>3</w:t>
      </w:r>
      <w:r w:rsidRPr="00D650BE">
        <w:rPr>
          <w:rFonts w:asciiTheme="majorBidi" w:hAnsiTheme="majorBidi" w:cstheme="majorBidi"/>
          <w:sz w:val="24"/>
          <w:szCs w:val="24"/>
        </w:rPr>
        <w:t xml:space="preserve">). </w:t>
      </w:r>
    </w:p>
    <w:p w:rsidR="006D04EE" w:rsidRDefault="00F44E09" w:rsidP="00D650BE">
      <w:pPr>
        <w:jc w:val="both"/>
        <w:rPr>
          <w:rFonts w:asciiTheme="majorBidi" w:hAnsiTheme="majorBidi" w:cstheme="majorBidi"/>
          <w:sz w:val="24"/>
          <w:szCs w:val="24"/>
        </w:rPr>
      </w:pPr>
      <w:r w:rsidRPr="00D650BE">
        <w:rPr>
          <w:rFonts w:asciiTheme="majorBidi" w:hAnsiTheme="majorBidi" w:cstheme="majorBidi"/>
          <w:sz w:val="24"/>
          <w:szCs w:val="24"/>
        </w:rPr>
        <w:t>D</w:t>
      </w:r>
      <w:r w:rsidR="00DE43D9" w:rsidRPr="00D650BE">
        <w:rPr>
          <w:rFonts w:asciiTheme="majorBidi" w:hAnsiTheme="majorBidi" w:cstheme="majorBidi"/>
          <w:sz w:val="24"/>
          <w:szCs w:val="24"/>
        </w:rPr>
        <w:t>eath was recorded in</w:t>
      </w:r>
      <w:r w:rsidRPr="00D650BE">
        <w:rPr>
          <w:rFonts w:asciiTheme="majorBidi" w:hAnsiTheme="majorBidi" w:cstheme="majorBidi"/>
          <w:sz w:val="24"/>
          <w:szCs w:val="24"/>
        </w:rPr>
        <w:t xml:space="preserve"> our</w:t>
      </w:r>
      <w:r w:rsidR="00DE43D9" w:rsidRPr="00D650BE">
        <w:rPr>
          <w:rFonts w:asciiTheme="majorBidi" w:hAnsiTheme="majorBidi" w:cstheme="majorBidi"/>
          <w:sz w:val="24"/>
          <w:szCs w:val="24"/>
        </w:rPr>
        <w:t xml:space="preserve"> patient</w:t>
      </w:r>
      <w:r w:rsidR="00CC45BF" w:rsidRPr="00D650BE">
        <w:rPr>
          <w:rFonts w:asciiTheme="majorBidi" w:hAnsiTheme="majorBidi" w:cstheme="majorBidi"/>
          <w:sz w:val="24"/>
          <w:szCs w:val="24"/>
        </w:rPr>
        <w:t>s</w:t>
      </w:r>
      <w:r w:rsidR="00DE43D9" w:rsidRPr="00D650BE">
        <w:rPr>
          <w:rFonts w:asciiTheme="majorBidi" w:hAnsiTheme="majorBidi" w:cstheme="majorBidi"/>
          <w:sz w:val="24"/>
          <w:szCs w:val="24"/>
        </w:rPr>
        <w:t xml:space="preserve"> with advance stage of fungal infection because of the incorrect diagnosis due to </w:t>
      </w:r>
      <w:r w:rsidR="006B1496" w:rsidRPr="00D650BE">
        <w:rPr>
          <w:rFonts w:asciiTheme="majorBidi" w:hAnsiTheme="majorBidi" w:cstheme="majorBidi"/>
          <w:sz w:val="24"/>
          <w:szCs w:val="24"/>
        </w:rPr>
        <w:t xml:space="preserve">the </w:t>
      </w:r>
      <w:r w:rsidR="00DE43D9" w:rsidRPr="00D650BE">
        <w:rPr>
          <w:rFonts w:asciiTheme="majorBidi" w:hAnsiTheme="majorBidi" w:cstheme="majorBidi"/>
          <w:sz w:val="24"/>
          <w:szCs w:val="24"/>
        </w:rPr>
        <w:t xml:space="preserve">disease was examined by general dentist who has not enough experience or not familial with clinical features of this fatal disease. Systematic referral procedures for specialist surgeon are essential for improvement of prognosis and decrease the mortality. All death cases were reported in patients with ROCM with history of uncontrolled diabetic, some of them were in coma because of delay in diagnosis that leads to dissemination of fungal infection to the brain. Precious time have been wasted by general dental practitioners who had low index of suspicion for </w:t>
      </w:r>
      <w:proofErr w:type="spellStart"/>
      <w:r w:rsidR="00DE43D9" w:rsidRPr="00D650BE">
        <w:rPr>
          <w:rFonts w:asciiTheme="majorBidi" w:hAnsiTheme="majorBidi" w:cstheme="majorBidi"/>
          <w:sz w:val="24"/>
          <w:szCs w:val="24"/>
        </w:rPr>
        <w:t>mucormycosis</w:t>
      </w:r>
      <w:proofErr w:type="spellEnd"/>
      <w:r w:rsidR="00DE43D9" w:rsidRPr="00D650BE">
        <w:rPr>
          <w:rFonts w:asciiTheme="majorBidi" w:hAnsiTheme="majorBidi" w:cstheme="majorBidi"/>
          <w:sz w:val="24"/>
          <w:szCs w:val="24"/>
        </w:rPr>
        <w:t xml:space="preserve"> in performing</w:t>
      </w:r>
      <w:r w:rsidR="00456034" w:rsidRPr="00D650BE">
        <w:rPr>
          <w:rFonts w:asciiTheme="majorBidi" w:hAnsiTheme="majorBidi" w:cstheme="majorBidi"/>
          <w:sz w:val="24"/>
          <w:szCs w:val="24"/>
        </w:rPr>
        <w:t xml:space="preserve"> mobile teeth extraction </w:t>
      </w:r>
      <w:r w:rsidR="00DE43D9" w:rsidRPr="00D650BE">
        <w:rPr>
          <w:rFonts w:asciiTheme="majorBidi" w:hAnsiTheme="majorBidi" w:cstheme="majorBidi"/>
          <w:sz w:val="24"/>
          <w:szCs w:val="24"/>
        </w:rPr>
        <w:t xml:space="preserve">and root canal </w:t>
      </w:r>
      <w:r w:rsidR="00456034" w:rsidRPr="00D650BE">
        <w:rPr>
          <w:rFonts w:asciiTheme="majorBidi" w:hAnsiTheme="majorBidi" w:cstheme="majorBidi"/>
          <w:sz w:val="24"/>
          <w:szCs w:val="24"/>
        </w:rPr>
        <w:t>treatment</w:t>
      </w:r>
      <w:r w:rsidR="006B639C" w:rsidRPr="00D650BE">
        <w:rPr>
          <w:rFonts w:asciiTheme="majorBidi" w:hAnsiTheme="majorBidi" w:cstheme="majorBidi"/>
          <w:sz w:val="24"/>
          <w:szCs w:val="24"/>
        </w:rPr>
        <w:t xml:space="preserve"> that leads</w:t>
      </w:r>
      <w:r w:rsidR="00DE43D9" w:rsidRPr="00D650BE">
        <w:rPr>
          <w:rFonts w:asciiTheme="majorBidi" w:hAnsiTheme="majorBidi" w:cstheme="majorBidi"/>
          <w:sz w:val="24"/>
          <w:szCs w:val="24"/>
        </w:rPr>
        <w:t xml:space="preserve"> to delay the </w:t>
      </w:r>
      <w:r w:rsidR="006B639C" w:rsidRPr="00D650BE">
        <w:rPr>
          <w:rFonts w:asciiTheme="majorBidi" w:hAnsiTheme="majorBidi" w:cstheme="majorBidi"/>
          <w:sz w:val="24"/>
          <w:szCs w:val="24"/>
        </w:rPr>
        <w:t>inception</w:t>
      </w:r>
      <w:r w:rsidR="00DE43D9" w:rsidRPr="00D650BE">
        <w:rPr>
          <w:rFonts w:asciiTheme="majorBidi" w:hAnsiTheme="majorBidi" w:cstheme="majorBidi"/>
          <w:sz w:val="24"/>
          <w:szCs w:val="24"/>
        </w:rPr>
        <w:t xml:space="preserve"> of definitive</w:t>
      </w:r>
      <w:r w:rsidR="006B639C" w:rsidRPr="00D650BE">
        <w:rPr>
          <w:rFonts w:asciiTheme="majorBidi" w:hAnsiTheme="majorBidi" w:cstheme="majorBidi"/>
          <w:sz w:val="24"/>
          <w:szCs w:val="24"/>
        </w:rPr>
        <w:t xml:space="preserve"> </w:t>
      </w:r>
      <w:proofErr w:type="spellStart"/>
      <w:r w:rsidR="006B639C" w:rsidRPr="00D650BE">
        <w:rPr>
          <w:rFonts w:asciiTheme="majorBidi" w:hAnsiTheme="majorBidi" w:cstheme="majorBidi"/>
          <w:sz w:val="24"/>
          <w:szCs w:val="24"/>
        </w:rPr>
        <w:t>mucormycosis</w:t>
      </w:r>
      <w:proofErr w:type="spellEnd"/>
      <w:r w:rsidR="00DE43D9" w:rsidRPr="00D650BE">
        <w:rPr>
          <w:rFonts w:asciiTheme="majorBidi" w:hAnsiTheme="majorBidi" w:cstheme="majorBidi"/>
          <w:sz w:val="24"/>
          <w:szCs w:val="24"/>
        </w:rPr>
        <w:t xml:space="preserve"> </w:t>
      </w:r>
      <w:r w:rsidR="00CC45BF" w:rsidRPr="00D650BE">
        <w:rPr>
          <w:rFonts w:asciiTheme="majorBidi" w:hAnsiTheme="majorBidi" w:cstheme="majorBidi"/>
          <w:sz w:val="24"/>
          <w:szCs w:val="24"/>
        </w:rPr>
        <w:t>treatment and</w:t>
      </w:r>
      <w:r w:rsidR="00DE43D9" w:rsidRPr="00D650BE">
        <w:rPr>
          <w:rFonts w:asciiTheme="majorBidi" w:hAnsiTheme="majorBidi" w:cstheme="majorBidi"/>
          <w:sz w:val="24"/>
          <w:szCs w:val="24"/>
        </w:rPr>
        <w:t xml:space="preserve"> thus resulting in a poor</w:t>
      </w:r>
      <w:r w:rsidR="006B639C" w:rsidRPr="00D650BE">
        <w:rPr>
          <w:rFonts w:asciiTheme="majorBidi" w:hAnsiTheme="majorBidi" w:cstheme="majorBidi"/>
          <w:sz w:val="24"/>
          <w:szCs w:val="24"/>
        </w:rPr>
        <w:t xml:space="preserve"> or </w:t>
      </w:r>
      <w:r w:rsidR="00DE43D9" w:rsidRPr="00D650BE">
        <w:rPr>
          <w:rFonts w:asciiTheme="majorBidi" w:hAnsiTheme="majorBidi" w:cstheme="majorBidi"/>
          <w:sz w:val="24"/>
          <w:szCs w:val="24"/>
        </w:rPr>
        <w:t>fatal outcome for the patient (</w:t>
      </w:r>
      <w:r w:rsidR="001352BC" w:rsidRPr="00D650BE">
        <w:rPr>
          <w:rFonts w:asciiTheme="majorBidi" w:hAnsiTheme="majorBidi" w:cstheme="majorBidi"/>
          <w:sz w:val="24"/>
          <w:szCs w:val="24"/>
        </w:rPr>
        <w:t>3</w:t>
      </w:r>
      <w:r w:rsidR="00650269" w:rsidRPr="00D650BE">
        <w:rPr>
          <w:rFonts w:asciiTheme="majorBidi" w:hAnsiTheme="majorBidi" w:cstheme="majorBidi"/>
          <w:sz w:val="24"/>
          <w:szCs w:val="24"/>
        </w:rPr>
        <w:t>4</w:t>
      </w:r>
      <w:r w:rsidR="00DE43D9" w:rsidRPr="00D650BE">
        <w:rPr>
          <w:rFonts w:asciiTheme="majorBidi" w:hAnsiTheme="majorBidi" w:cstheme="majorBidi"/>
          <w:sz w:val="24"/>
          <w:szCs w:val="24"/>
        </w:rPr>
        <w:t>).</w:t>
      </w:r>
    </w:p>
    <w:p w:rsidR="00AA14E8" w:rsidRPr="00D650BE" w:rsidRDefault="00AA14E8" w:rsidP="00D650BE">
      <w:pPr>
        <w:jc w:val="both"/>
        <w:rPr>
          <w:rFonts w:asciiTheme="majorBidi" w:hAnsiTheme="majorBidi" w:cstheme="majorBidi"/>
          <w:sz w:val="24"/>
          <w:szCs w:val="24"/>
        </w:rPr>
      </w:pPr>
    </w:p>
    <w:p w:rsidR="006D04EE" w:rsidRPr="00D650BE" w:rsidRDefault="006D04EE" w:rsidP="00D650BE">
      <w:pPr>
        <w:jc w:val="both"/>
        <w:rPr>
          <w:rFonts w:asciiTheme="majorBidi" w:hAnsiTheme="majorBidi" w:cstheme="majorBidi"/>
          <w:b/>
          <w:bCs/>
          <w:sz w:val="24"/>
          <w:szCs w:val="24"/>
        </w:rPr>
      </w:pPr>
      <w:r w:rsidRPr="00D650BE">
        <w:rPr>
          <w:rFonts w:asciiTheme="majorBidi" w:hAnsiTheme="majorBidi" w:cstheme="majorBidi"/>
          <w:b/>
          <w:bCs/>
          <w:sz w:val="24"/>
          <w:szCs w:val="24"/>
        </w:rPr>
        <w:t>Conclusion:</w:t>
      </w:r>
    </w:p>
    <w:p w:rsidR="006F523D" w:rsidRPr="00D650BE" w:rsidRDefault="006D04EE" w:rsidP="00D650BE">
      <w:pPr>
        <w:jc w:val="both"/>
        <w:rPr>
          <w:rFonts w:asciiTheme="majorBidi" w:hAnsiTheme="majorBidi" w:cstheme="majorBidi"/>
          <w:sz w:val="24"/>
          <w:szCs w:val="24"/>
        </w:rPr>
      </w:pP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xml:space="preserve"> is strongly associated with COVID-19, high number of cases had been reported after declaration of pandemic specially in second wave. </w:t>
      </w:r>
      <w:r w:rsidR="00C3251F" w:rsidRPr="00D650BE">
        <w:rPr>
          <w:rFonts w:asciiTheme="majorBidi" w:hAnsiTheme="majorBidi" w:cstheme="majorBidi"/>
          <w:sz w:val="24"/>
          <w:szCs w:val="24"/>
        </w:rPr>
        <w:t>Diabetic p</w:t>
      </w:r>
      <w:r w:rsidRPr="00D650BE">
        <w:rPr>
          <w:rFonts w:asciiTheme="majorBidi" w:hAnsiTheme="majorBidi" w:cstheme="majorBidi"/>
          <w:sz w:val="24"/>
          <w:szCs w:val="24"/>
        </w:rPr>
        <w:t xml:space="preserve">atients at great susceptibility for developing </w:t>
      </w:r>
      <w:proofErr w:type="spellStart"/>
      <w:r w:rsidRPr="00D650BE">
        <w:rPr>
          <w:rFonts w:asciiTheme="majorBidi" w:hAnsiTheme="majorBidi" w:cstheme="majorBidi"/>
          <w:sz w:val="24"/>
          <w:szCs w:val="24"/>
        </w:rPr>
        <w:t>mucorsycosis</w:t>
      </w:r>
      <w:proofErr w:type="spellEnd"/>
      <w:r w:rsidR="00C3251F" w:rsidRPr="00D650BE">
        <w:rPr>
          <w:rFonts w:asciiTheme="majorBidi" w:hAnsiTheme="majorBidi" w:cstheme="majorBidi"/>
          <w:sz w:val="24"/>
          <w:szCs w:val="24"/>
        </w:rPr>
        <w:t xml:space="preserve"> and</w:t>
      </w:r>
      <w:r w:rsidRPr="00D650BE">
        <w:rPr>
          <w:rFonts w:asciiTheme="majorBidi" w:hAnsiTheme="majorBidi" w:cstheme="majorBidi"/>
          <w:sz w:val="24"/>
          <w:szCs w:val="24"/>
        </w:rPr>
        <w:t xml:space="preserve"> diabetes mellitus</w:t>
      </w:r>
      <w:r w:rsidR="00833C54" w:rsidRPr="00D650BE">
        <w:rPr>
          <w:rFonts w:asciiTheme="majorBidi" w:hAnsiTheme="majorBidi" w:cstheme="majorBidi"/>
          <w:sz w:val="24"/>
          <w:szCs w:val="24"/>
        </w:rPr>
        <w:t xml:space="preserve"> was the main risk factor in our</w:t>
      </w:r>
      <w:r w:rsidR="00E006AB" w:rsidRPr="00D650BE">
        <w:rPr>
          <w:rFonts w:asciiTheme="majorBidi" w:hAnsiTheme="majorBidi" w:cstheme="majorBidi"/>
          <w:sz w:val="24"/>
          <w:szCs w:val="24"/>
        </w:rPr>
        <w:t xml:space="preserve"> study</w:t>
      </w:r>
      <w:r w:rsidR="00833C54" w:rsidRPr="00D650BE">
        <w:rPr>
          <w:rFonts w:asciiTheme="majorBidi" w:hAnsiTheme="majorBidi" w:cstheme="majorBidi"/>
          <w:sz w:val="24"/>
          <w:szCs w:val="24"/>
        </w:rPr>
        <w:t xml:space="preserve">. Better prognosis was obtained by early diagnosis, accurate diagnostic procedures, early initiation of antifungal therapy and aggressive surgical debridement. </w:t>
      </w:r>
    </w:p>
    <w:p w:rsidR="00E006AB" w:rsidRPr="00AA14E8" w:rsidRDefault="00833C54" w:rsidP="00AA14E8">
      <w:pPr>
        <w:jc w:val="both"/>
        <w:rPr>
          <w:rFonts w:asciiTheme="majorBidi" w:hAnsiTheme="majorBidi" w:cstheme="majorBidi"/>
          <w:sz w:val="24"/>
          <w:szCs w:val="24"/>
        </w:rPr>
      </w:pPr>
      <w:r w:rsidRPr="00D650BE">
        <w:rPr>
          <w:rFonts w:asciiTheme="majorBidi" w:hAnsiTheme="majorBidi" w:cstheme="majorBidi"/>
          <w:sz w:val="24"/>
          <w:szCs w:val="24"/>
        </w:rPr>
        <w:t xml:space="preserve"> </w:t>
      </w:r>
    </w:p>
    <w:p w:rsidR="00833C54" w:rsidRPr="00D650BE" w:rsidRDefault="00833C54" w:rsidP="00D650BE">
      <w:pPr>
        <w:jc w:val="both"/>
        <w:rPr>
          <w:rFonts w:asciiTheme="majorBidi" w:hAnsiTheme="majorBidi" w:cstheme="majorBidi"/>
          <w:sz w:val="24"/>
          <w:szCs w:val="24"/>
        </w:rPr>
      </w:pPr>
      <w:r w:rsidRPr="00D650BE">
        <w:rPr>
          <w:rFonts w:asciiTheme="majorBidi" w:hAnsiTheme="majorBidi" w:cstheme="majorBidi"/>
          <w:b/>
          <w:bCs/>
          <w:sz w:val="24"/>
          <w:szCs w:val="24"/>
        </w:rPr>
        <w:t>References</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Jeong</w:t>
      </w:r>
      <w:proofErr w:type="spellEnd"/>
      <w:r w:rsidRPr="00AA14E8">
        <w:rPr>
          <w:rFonts w:asciiTheme="majorBidi" w:hAnsiTheme="majorBidi" w:cstheme="majorBidi"/>
          <w:sz w:val="24"/>
          <w:szCs w:val="24"/>
        </w:rPr>
        <w:t xml:space="preserve">, W.; </w:t>
      </w:r>
      <w:proofErr w:type="spellStart"/>
      <w:r w:rsidRPr="00AA14E8">
        <w:rPr>
          <w:rFonts w:asciiTheme="majorBidi" w:hAnsiTheme="majorBidi" w:cstheme="majorBidi"/>
          <w:sz w:val="24"/>
          <w:szCs w:val="24"/>
        </w:rPr>
        <w:t>Keighley</w:t>
      </w:r>
      <w:proofErr w:type="spellEnd"/>
      <w:r w:rsidRPr="00AA14E8">
        <w:rPr>
          <w:rFonts w:asciiTheme="majorBidi" w:hAnsiTheme="majorBidi" w:cstheme="majorBidi"/>
          <w:sz w:val="24"/>
          <w:szCs w:val="24"/>
        </w:rPr>
        <w:t xml:space="preserve">, C.; Wolfe, R.; Lee, W.L.; </w:t>
      </w:r>
      <w:proofErr w:type="spellStart"/>
      <w:r w:rsidRPr="00AA14E8">
        <w:rPr>
          <w:rFonts w:asciiTheme="majorBidi" w:hAnsiTheme="majorBidi" w:cstheme="majorBidi"/>
          <w:sz w:val="24"/>
          <w:szCs w:val="24"/>
        </w:rPr>
        <w:t>Slavin</w:t>
      </w:r>
      <w:proofErr w:type="spellEnd"/>
      <w:r w:rsidRPr="00AA14E8">
        <w:rPr>
          <w:rFonts w:asciiTheme="majorBidi" w:hAnsiTheme="majorBidi" w:cstheme="majorBidi"/>
          <w:sz w:val="24"/>
          <w:szCs w:val="24"/>
        </w:rPr>
        <w:t xml:space="preserve">, M.A.; Kong, D.C.M.; Chen, S.C.A. The epidemiology and clinical manifestations of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A systematic review and meta-analysis of case reports. </w:t>
      </w:r>
      <w:proofErr w:type="spellStart"/>
      <w:r w:rsidRPr="00AA14E8">
        <w:rPr>
          <w:rFonts w:asciiTheme="majorBidi" w:hAnsiTheme="majorBidi" w:cstheme="majorBidi"/>
          <w:sz w:val="24"/>
          <w:szCs w:val="24"/>
        </w:rPr>
        <w:t>Clin</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Microbiol</w:t>
      </w:r>
      <w:proofErr w:type="spellEnd"/>
      <w:r w:rsidRPr="00AA14E8">
        <w:rPr>
          <w:rFonts w:asciiTheme="majorBidi" w:hAnsiTheme="majorBidi" w:cstheme="majorBidi"/>
          <w:sz w:val="24"/>
          <w:szCs w:val="24"/>
        </w:rPr>
        <w:t>. Infect. 2019, 25, 26–34.</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Prakash</w:t>
      </w:r>
      <w:proofErr w:type="spellEnd"/>
      <w:r w:rsidRPr="00AA14E8">
        <w:rPr>
          <w:rFonts w:asciiTheme="majorBidi" w:hAnsiTheme="majorBidi" w:cstheme="majorBidi"/>
          <w:sz w:val="24"/>
          <w:szCs w:val="24"/>
        </w:rPr>
        <w:t xml:space="preserve">, H.; </w:t>
      </w:r>
      <w:proofErr w:type="spellStart"/>
      <w:r w:rsidRPr="00AA14E8">
        <w:rPr>
          <w:rFonts w:asciiTheme="majorBidi" w:hAnsiTheme="majorBidi" w:cstheme="majorBidi"/>
          <w:sz w:val="24"/>
          <w:szCs w:val="24"/>
        </w:rPr>
        <w:t>Ghosh</w:t>
      </w:r>
      <w:proofErr w:type="spellEnd"/>
      <w:r w:rsidRPr="00AA14E8">
        <w:rPr>
          <w:rFonts w:asciiTheme="majorBidi" w:hAnsiTheme="majorBidi" w:cstheme="majorBidi"/>
          <w:sz w:val="24"/>
          <w:szCs w:val="24"/>
        </w:rPr>
        <w:t xml:space="preserve">, A.K.; </w:t>
      </w:r>
      <w:proofErr w:type="spellStart"/>
      <w:r w:rsidRPr="00AA14E8">
        <w:rPr>
          <w:rFonts w:asciiTheme="majorBidi" w:hAnsiTheme="majorBidi" w:cstheme="majorBidi"/>
          <w:sz w:val="24"/>
          <w:szCs w:val="24"/>
        </w:rPr>
        <w:t>Rudramurthy</w:t>
      </w:r>
      <w:proofErr w:type="spellEnd"/>
      <w:r w:rsidRPr="00AA14E8">
        <w:rPr>
          <w:rFonts w:asciiTheme="majorBidi" w:hAnsiTheme="majorBidi" w:cstheme="majorBidi"/>
          <w:sz w:val="24"/>
          <w:szCs w:val="24"/>
        </w:rPr>
        <w:t xml:space="preserve">, S.M.; Singh, P.; </w:t>
      </w:r>
      <w:proofErr w:type="spellStart"/>
      <w:r w:rsidRPr="00AA14E8">
        <w:rPr>
          <w:rFonts w:asciiTheme="majorBidi" w:hAnsiTheme="majorBidi" w:cstheme="majorBidi"/>
          <w:sz w:val="24"/>
          <w:szCs w:val="24"/>
        </w:rPr>
        <w:t>Xess</w:t>
      </w:r>
      <w:proofErr w:type="spellEnd"/>
      <w:r w:rsidRPr="00AA14E8">
        <w:rPr>
          <w:rFonts w:asciiTheme="majorBidi" w:hAnsiTheme="majorBidi" w:cstheme="majorBidi"/>
          <w:sz w:val="24"/>
          <w:szCs w:val="24"/>
        </w:rPr>
        <w:t xml:space="preserve">, I.; </w:t>
      </w:r>
      <w:proofErr w:type="spellStart"/>
      <w:r w:rsidRPr="00AA14E8">
        <w:rPr>
          <w:rFonts w:asciiTheme="majorBidi" w:hAnsiTheme="majorBidi" w:cstheme="majorBidi"/>
          <w:sz w:val="24"/>
          <w:szCs w:val="24"/>
        </w:rPr>
        <w:t>Savio</w:t>
      </w:r>
      <w:proofErr w:type="spellEnd"/>
      <w:r w:rsidRPr="00AA14E8">
        <w:rPr>
          <w:rFonts w:asciiTheme="majorBidi" w:hAnsiTheme="majorBidi" w:cstheme="majorBidi"/>
          <w:sz w:val="24"/>
          <w:szCs w:val="24"/>
        </w:rPr>
        <w:t xml:space="preserve">, J.; </w:t>
      </w:r>
      <w:proofErr w:type="spellStart"/>
      <w:r w:rsidRPr="00AA14E8">
        <w:rPr>
          <w:rFonts w:asciiTheme="majorBidi" w:hAnsiTheme="majorBidi" w:cstheme="majorBidi"/>
          <w:sz w:val="24"/>
          <w:szCs w:val="24"/>
        </w:rPr>
        <w:t>Pamidimukkala</w:t>
      </w:r>
      <w:proofErr w:type="spellEnd"/>
      <w:r w:rsidRPr="00AA14E8">
        <w:rPr>
          <w:rFonts w:asciiTheme="majorBidi" w:hAnsiTheme="majorBidi" w:cstheme="majorBidi"/>
          <w:sz w:val="24"/>
          <w:szCs w:val="24"/>
        </w:rPr>
        <w:t xml:space="preserve">, U.; </w:t>
      </w:r>
      <w:proofErr w:type="spellStart"/>
      <w:r w:rsidRPr="00AA14E8">
        <w:rPr>
          <w:rFonts w:asciiTheme="majorBidi" w:hAnsiTheme="majorBidi" w:cstheme="majorBidi"/>
          <w:sz w:val="24"/>
          <w:szCs w:val="24"/>
        </w:rPr>
        <w:t>Jillwin</w:t>
      </w:r>
      <w:proofErr w:type="spellEnd"/>
      <w:r w:rsidRPr="00AA14E8">
        <w:rPr>
          <w:rFonts w:asciiTheme="majorBidi" w:hAnsiTheme="majorBidi" w:cstheme="majorBidi"/>
          <w:sz w:val="24"/>
          <w:szCs w:val="24"/>
        </w:rPr>
        <w:t>, J.; Varma,S.;Das,A.;</w:t>
      </w:r>
      <w:proofErr w:type="spellStart"/>
      <w:r w:rsidRPr="00AA14E8">
        <w:rPr>
          <w:rFonts w:asciiTheme="majorBidi" w:hAnsiTheme="majorBidi" w:cstheme="majorBidi"/>
          <w:sz w:val="24"/>
          <w:szCs w:val="24"/>
        </w:rPr>
        <w:t>etal</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Aprospective</w:t>
      </w:r>
      <w:proofErr w:type="spellEnd"/>
      <w:r w:rsidRPr="00AA14E8">
        <w:rPr>
          <w:rFonts w:asciiTheme="majorBidi" w:hAnsiTheme="majorBidi" w:cstheme="majorBidi"/>
          <w:sz w:val="24"/>
          <w:szCs w:val="24"/>
        </w:rPr>
        <w:t xml:space="preserve"> multicenter study on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India: </w:t>
      </w:r>
      <w:proofErr w:type="spellStart"/>
      <w:r w:rsidRPr="00AA14E8">
        <w:rPr>
          <w:rFonts w:asciiTheme="majorBidi" w:hAnsiTheme="majorBidi" w:cstheme="majorBidi"/>
          <w:sz w:val="24"/>
          <w:szCs w:val="24"/>
        </w:rPr>
        <w:t>Epidemiology,diagnosis</w:t>
      </w:r>
      <w:proofErr w:type="spellEnd"/>
      <w:r w:rsidRPr="00AA14E8">
        <w:rPr>
          <w:rFonts w:asciiTheme="majorBidi" w:hAnsiTheme="majorBidi" w:cstheme="majorBidi"/>
          <w:sz w:val="24"/>
          <w:szCs w:val="24"/>
        </w:rPr>
        <w:t>, and treatment. Med. Mycol. 2018.</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Chakrabarti</w:t>
      </w:r>
      <w:proofErr w:type="spellEnd"/>
      <w:r w:rsidRPr="00AA14E8">
        <w:rPr>
          <w:rFonts w:asciiTheme="majorBidi" w:hAnsiTheme="majorBidi" w:cstheme="majorBidi"/>
          <w:sz w:val="24"/>
          <w:szCs w:val="24"/>
        </w:rPr>
        <w:t xml:space="preserve">, A.; Das, A.; Mandal, J.; </w:t>
      </w:r>
      <w:proofErr w:type="spellStart"/>
      <w:r w:rsidRPr="00AA14E8">
        <w:rPr>
          <w:rFonts w:asciiTheme="majorBidi" w:hAnsiTheme="majorBidi" w:cstheme="majorBidi"/>
          <w:sz w:val="24"/>
          <w:szCs w:val="24"/>
        </w:rPr>
        <w:t>Shivaprakash</w:t>
      </w:r>
      <w:proofErr w:type="spellEnd"/>
      <w:r w:rsidRPr="00AA14E8">
        <w:rPr>
          <w:rFonts w:asciiTheme="majorBidi" w:hAnsiTheme="majorBidi" w:cstheme="majorBidi"/>
          <w:sz w:val="24"/>
          <w:szCs w:val="24"/>
        </w:rPr>
        <w:t xml:space="preserve">, M.R.; George, V.K.; </w:t>
      </w:r>
      <w:proofErr w:type="spellStart"/>
      <w:r w:rsidRPr="00AA14E8">
        <w:rPr>
          <w:rFonts w:asciiTheme="majorBidi" w:hAnsiTheme="majorBidi" w:cstheme="majorBidi"/>
          <w:sz w:val="24"/>
          <w:szCs w:val="24"/>
        </w:rPr>
        <w:t>Tarai</w:t>
      </w:r>
      <w:proofErr w:type="spellEnd"/>
      <w:r w:rsidRPr="00AA14E8">
        <w:rPr>
          <w:rFonts w:asciiTheme="majorBidi" w:hAnsiTheme="majorBidi" w:cstheme="majorBidi"/>
          <w:sz w:val="24"/>
          <w:szCs w:val="24"/>
        </w:rPr>
        <w:t xml:space="preserve">, B.; Rao, P.; Panda, N.; </w:t>
      </w:r>
      <w:proofErr w:type="spellStart"/>
      <w:r w:rsidRPr="00AA14E8">
        <w:rPr>
          <w:rFonts w:asciiTheme="majorBidi" w:hAnsiTheme="majorBidi" w:cstheme="majorBidi"/>
          <w:sz w:val="24"/>
          <w:szCs w:val="24"/>
        </w:rPr>
        <w:t>Verma</w:t>
      </w:r>
      <w:proofErr w:type="spellEnd"/>
      <w:r w:rsidRPr="00AA14E8">
        <w:rPr>
          <w:rFonts w:asciiTheme="majorBidi" w:hAnsiTheme="majorBidi" w:cstheme="majorBidi"/>
          <w:sz w:val="24"/>
          <w:szCs w:val="24"/>
        </w:rPr>
        <w:t xml:space="preserve">, S.C.; </w:t>
      </w:r>
      <w:proofErr w:type="spellStart"/>
      <w:r w:rsidRPr="00AA14E8">
        <w:rPr>
          <w:rFonts w:asciiTheme="majorBidi" w:hAnsiTheme="majorBidi" w:cstheme="majorBidi"/>
          <w:sz w:val="24"/>
          <w:szCs w:val="24"/>
        </w:rPr>
        <w:t>Sakhuja</w:t>
      </w:r>
      <w:proofErr w:type="spellEnd"/>
      <w:r w:rsidRPr="00AA14E8">
        <w:rPr>
          <w:rFonts w:asciiTheme="majorBidi" w:hAnsiTheme="majorBidi" w:cstheme="majorBidi"/>
          <w:sz w:val="24"/>
          <w:szCs w:val="24"/>
        </w:rPr>
        <w:t xml:space="preserve">, V. The rising trend of invasive </w:t>
      </w:r>
      <w:proofErr w:type="spellStart"/>
      <w:r w:rsidRPr="00AA14E8">
        <w:rPr>
          <w:rFonts w:asciiTheme="majorBidi" w:hAnsiTheme="majorBidi" w:cstheme="majorBidi"/>
          <w:sz w:val="24"/>
          <w:szCs w:val="24"/>
        </w:rPr>
        <w:t>zygomycosis</w:t>
      </w:r>
      <w:proofErr w:type="spellEnd"/>
      <w:r w:rsidRPr="00AA14E8">
        <w:rPr>
          <w:rFonts w:asciiTheme="majorBidi" w:hAnsiTheme="majorBidi" w:cstheme="majorBidi"/>
          <w:sz w:val="24"/>
          <w:szCs w:val="24"/>
        </w:rPr>
        <w:t xml:space="preserve"> in patients with uncontrolled diabetes mellitus. Med. Mycol. 2006, 44, 335–342.</w:t>
      </w:r>
    </w:p>
    <w:p w:rsidR="00833C54" w:rsidRPr="00AA14E8" w:rsidRDefault="00833C54" w:rsidP="00AA14E8">
      <w:pPr>
        <w:pStyle w:val="a7"/>
        <w:numPr>
          <w:ilvl w:val="0"/>
          <w:numId w:val="1"/>
        </w:numPr>
        <w:jc w:val="both"/>
        <w:rPr>
          <w:rFonts w:asciiTheme="majorBidi" w:hAnsiTheme="majorBidi" w:cstheme="majorBidi"/>
          <w:sz w:val="24"/>
          <w:szCs w:val="24"/>
        </w:rPr>
      </w:pPr>
      <w:r w:rsidRPr="00AA14E8">
        <w:rPr>
          <w:rFonts w:asciiTheme="majorBidi" w:hAnsiTheme="majorBidi" w:cstheme="majorBidi"/>
          <w:sz w:val="24"/>
          <w:szCs w:val="24"/>
        </w:rPr>
        <w:lastRenderedPageBreak/>
        <w:t xml:space="preserve">Kauffman, C. A., Vazquez, J. A., Sobel, J. D., </w:t>
      </w:r>
      <w:proofErr w:type="spellStart"/>
      <w:r w:rsidRPr="00AA14E8">
        <w:rPr>
          <w:rFonts w:asciiTheme="majorBidi" w:hAnsiTheme="majorBidi" w:cstheme="majorBidi"/>
          <w:sz w:val="24"/>
          <w:szCs w:val="24"/>
        </w:rPr>
        <w:t>Gallis</w:t>
      </w:r>
      <w:proofErr w:type="spellEnd"/>
      <w:r w:rsidRPr="00AA14E8">
        <w:rPr>
          <w:rFonts w:asciiTheme="majorBidi" w:hAnsiTheme="majorBidi" w:cstheme="majorBidi"/>
          <w:sz w:val="24"/>
          <w:szCs w:val="24"/>
        </w:rPr>
        <w:t xml:space="preserve">, H. A., McKinsey, D. S., </w:t>
      </w:r>
      <w:proofErr w:type="spellStart"/>
      <w:r w:rsidRPr="00AA14E8">
        <w:rPr>
          <w:rFonts w:asciiTheme="majorBidi" w:hAnsiTheme="majorBidi" w:cstheme="majorBidi"/>
          <w:sz w:val="24"/>
          <w:szCs w:val="24"/>
        </w:rPr>
        <w:t>Karchmer</w:t>
      </w:r>
      <w:proofErr w:type="spellEnd"/>
      <w:r w:rsidRPr="00AA14E8">
        <w:rPr>
          <w:rFonts w:asciiTheme="majorBidi" w:hAnsiTheme="majorBidi" w:cstheme="majorBidi"/>
          <w:sz w:val="24"/>
          <w:szCs w:val="24"/>
        </w:rPr>
        <w:t xml:space="preserve">, A. W., ... &amp; National Institute for Allergy and Infectious Diseases (NIAID) Mycoses Study Group. (2000). Prospective multicenter surveillance study of </w:t>
      </w:r>
      <w:proofErr w:type="spellStart"/>
      <w:r w:rsidRPr="00AA14E8">
        <w:rPr>
          <w:rFonts w:asciiTheme="majorBidi" w:hAnsiTheme="majorBidi" w:cstheme="majorBidi"/>
          <w:sz w:val="24"/>
          <w:szCs w:val="24"/>
        </w:rPr>
        <w:t>funguria</w:t>
      </w:r>
      <w:proofErr w:type="spellEnd"/>
      <w:r w:rsidRPr="00AA14E8">
        <w:rPr>
          <w:rFonts w:asciiTheme="majorBidi" w:hAnsiTheme="majorBidi" w:cstheme="majorBidi"/>
          <w:sz w:val="24"/>
          <w:szCs w:val="24"/>
        </w:rPr>
        <w:t xml:space="preserve"> in hospitalized patients. Clinical Infectious Diseases, 30(1), 14-18.</w:t>
      </w:r>
      <w:r w:rsidRPr="00AA14E8">
        <w:rPr>
          <w:rFonts w:asciiTheme="majorBidi" w:hAnsiTheme="majorBidi" w:cstheme="majorBidi"/>
          <w:sz w:val="24"/>
          <w:szCs w:val="24"/>
          <w:rtl/>
        </w:rPr>
        <w:t>‏</w:t>
      </w:r>
    </w:p>
    <w:p w:rsidR="00833C54" w:rsidRPr="00AA14E8" w:rsidRDefault="00833C54" w:rsidP="00AA14E8">
      <w:pPr>
        <w:pStyle w:val="a7"/>
        <w:numPr>
          <w:ilvl w:val="0"/>
          <w:numId w:val="1"/>
        </w:numPr>
        <w:jc w:val="both"/>
        <w:rPr>
          <w:rFonts w:asciiTheme="majorBidi" w:hAnsiTheme="majorBidi" w:cstheme="majorBidi"/>
          <w:sz w:val="24"/>
          <w:szCs w:val="24"/>
        </w:rPr>
      </w:pPr>
      <w:r w:rsidRPr="00AA14E8">
        <w:rPr>
          <w:rFonts w:asciiTheme="majorBidi" w:hAnsiTheme="majorBidi" w:cstheme="majorBidi"/>
          <w:sz w:val="24"/>
          <w:szCs w:val="24"/>
        </w:rPr>
        <w:t xml:space="preserve">Teixeira, C. A., Medeiros, P. B., </w:t>
      </w:r>
      <w:proofErr w:type="spellStart"/>
      <w:r w:rsidRPr="00AA14E8">
        <w:rPr>
          <w:rFonts w:asciiTheme="majorBidi" w:hAnsiTheme="majorBidi" w:cstheme="majorBidi"/>
          <w:sz w:val="24"/>
          <w:szCs w:val="24"/>
        </w:rPr>
        <w:t>Leushner</w:t>
      </w:r>
      <w:proofErr w:type="spellEnd"/>
      <w:r w:rsidRPr="00AA14E8">
        <w:rPr>
          <w:rFonts w:asciiTheme="majorBidi" w:hAnsiTheme="majorBidi" w:cstheme="majorBidi"/>
          <w:sz w:val="24"/>
          <w:szCs w:val="24"/>
        </w:rPr>
        <w:t xml:space="preserve">, P. &amp; Almeida, F. 2013. </w:t>
      </w:r>
      <w:proofErr w:type="spellStart"/>
      <w:r w:rsidRPr="00AA14E8">
        <w:rPr>
          <w:rFonts w:asciiTheme="majorBidi" w:hAnsiTheme="majorBidi" w:cstheme="majorBidi"/>
          <w:sz w:val="24"/>
          <w:szCs w:val="24"/>
        </w:rPr>
        <w:t>Rhinocerebral</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literature review apropos of a rare entity. Case Reports, 2013.</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Ambrosioni</w:t>
      </w:r>
      <w:proofErr w:type="spellEnd"/>
      <w:r w:rsidRPr="00AA14E8">
        <w:rPr>
          <w:rFonts w:asciiTheme="majorBidi" w:hAnsiTheme="majorBidi" w:cstheme="majorBidi"/>
          <w:sz w:val="24"/>
          <w:szCs w:val="24"/>
        </w:rPr>
        <w:t xml:space="preserve">, J.; </w:t>
      </w:r>
      <w:proofErr w:type="spellStart"/>
      <w:r w:rsidRPr="00AA14E8">
        <w:rPr>
          <w:rFonts w:asciiTheme="majorBidi" w:hAnsiTheme="majorBidi" w:cstheme="majorBidi"/>
          <w:sz w:val="24"/>
          <w:szCs w:val="24"/>
        </w:rPr>
        <w:t>Bouchuiguir-wafa</w:t>
      </w:r>
      <w:proofErr w:type="spellEnd"/>
      <w:r w:rsidRPr="00AA14E8">
        <w:rPr>
          <w:rFonts w:asciiTheme="majorBidi" w:hAnsiTheme="majorBidi" w:cstheme="majorBidi"/>
          <w:sz w:val="24"/>
          <w:szCs w:val="24"/>
        </w:rPr>
        <w:t xml:space="preserve">, K.; </w:t>
      </w:r>
      <w:proofErr w:type="spellStart"/>
      <w:r w:rsidRPr="00AA14E8">
        <w:rPr>
          <w:rFonts w:asciiTheme="majorBidi" w:hAnsiTheme="majorBidi" w:cstheme="majorBidi"/>
          <w:sz w:val="24"/>
          <w:szCs w:val="24"/>
        </w:rPr>
        <w:t>Garbino</w:t>
      </w:r>
      <w:proofErr w:type="spellEnd"/>
      <w:r w:rsidRPr="00AA14E8">
        <w:rPr>
          <w:rFonts w:asciiTheme="majorBidi" w:hAnsiTheme="majorBidi" w:cstheme="majorBidi"/>
          <w:sz w:val="24"/>
          <w:szCs w:val="24"/>
        </w:rPr>
        <w:t xml:space="preserve">, J. Emerging invasive </w:t>
      </w:r>
      <w:proofErr w:type="spellStart"/>
      <w:r w:rsidRPr="00AA14E8">
        <w:rPr>
          <w:rFonts w:asciiTheme="majorBidi" w:hAnsiTheme="majorBidi" w:cstheme="majorBidi"/>
          <w:sz w:val="24"/>
          <w:szCs w:val="24"/>
        </w:rPr>
        <w:t>zygomycosis</w:t>
      </w:r>
      <w:proofErr w:type="spellEnd"/>
      <w:r w:rsidRPr="00AA14E8">
        <w:rPr>
          <w:rFonts w:asciiTheme="majorBidi" w:hAnsiTheme="majorBidi" w:cstheme="majorBidi"/>
          <w:sz w:val="24"/>
          <w:szCs w:val="24"/>
        </w:rPr>
        <w:t xml:space="preserve"> in a tertiary care center: Epidemiology and associated risk factors. Int. J. Infect. Dis. 2010, 14, e100–e103.</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Awadhesh</w:t>
      </w:r>
      <w:proofErr w:type="spellEnd"/>
      <w:r w:rsidRPr="00AA14E8">
        <w:rPr>
          <w:rFonts w:asciiTheme="majorBidi" w:hAnsiTheme="majorBidi" w:cstheme="majorBidi"/>
          <w:sz w:val="24"/>
          <w:szCs w:val="24"/>
        </w:rPr>
        <w:t xml:space="preserve"> Kumar Singh, </w:t>
      </w:r>
      <w:proofErr w:type="spellStart"/>
      <w:r w:rsidRPr="00AA14E8">
        <w:rPr>
          <w:rFonts w:asciiTheme="majorBidi" w:hAnsiTheme="majorBidi" w:cstheme="majorBidi"/>
          <w:sz w:val="24"/>
          <w:szCs w:val="24"/>
        </w:rPr>
        <w:t>Ritu</w:t>
      </w:r>
      <w:proofErr w:type="spellEnd"/>
      <w:r w:rsidRPr="00AA14E8">
        <w:rPr>
          <w:rFonts w:asciiTheme="majorBidi" w:hAnsiTheme="majorBidi" w:cstheme="majorBidi"/>
          <w:sz w:val="24"/>
          <w:szCs w:val="24"/>
        </w:rPr>
        <w:t xml:space="preserve"> Singh, </w:t>
      </w:r>
      <w:proofErr w:type="spellStart"/>
      <w:r w:rsidRPr="00AA14E8">
        <w:rPr>
          <w:rFonts w:asciiTheme="majorBidi" w:hAnsiTheme="majorBidi" w:cstheme="majorBidi"/>
          <w:sz w:val="24"/>
          <w:szCs w:val="24"/>
        </w:rPr>
        <w:t>Shashank</w:t>
      </w:r>
      <w:proofErr w:type="spellEnd"/>
      <w:r w:rsidRPr="00AA14E8">
        <w:rPr>
          <w:rFonts w:asciiTheme="majorBidi" w:hAnsiTheme="majorBidi" w:cstheme="majorBidi"/>
          <w:sz w:val="24"/>
          <w:szCs w:val="24"/>
        </w:rPr>
        <w:t xml:space="preserve"> R. </w:t>
      </w:r>
      <w:proofErr w:type="spellStart"/>
      <w:r w:rsidRPr="00AA14E8">
        <w:rPr>
          <w:rFonts w:asciiTheme="majorBidi" w:hAnsiTheme="majorBidi" w:cstheme="majorBidi"/>
          <w:sz w:val="24"/>
          <w:szCs w:val="24"/>
        </w:rPr>
        <w:t>Joshi,Anoop</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Misra</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COVID-19: A systematic review of cases reported worldwide and in India: Diabetes &amp; Metabolic Syndrome: Clinical Research &amp; Reviews 15, (2021), 102146.</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Dhandapani</w:t>
      </w:r>
      <w:proofErr w:type="spellEnd"/>
      <w:r w:rsidRPr="00AA14E8">
        <w:rPr>
          <w:rFonts w:asciiTheme="majorBidi" w:hAnsiTheme="majorBidi" w:cstheme="majorBidi"/>
          <w:sz w:val="24"/>
          <w:szCs w:val="24"/>
        </w:rPr>
        <w:t xml:space="preserve"> M, </w:t>
      </w:r>
      <w:proofErr w:type="spellStart"/>
      <w:r w:rsidRPr="00AA14E8">
        <w:rPr>
          <w:rFonts w:asciiTheme="majorBidi" w:hAnsiTheme="majorBidi" w:cstheme="majorBidi"/>
          <w:sz w:val="24"/>
          <w:szCs w:val="24"/>
        </w:rPr>
        <w:t>Manne</w:t>
      </w:r>
      <w:proofErr w:type="spellEnd"/>
      <w:r w:rsidRPr="00AA14E8">
        <w:rPr>
          <w:rFonts w:asciiTheme="majorBidi" w:hAnsiTheme="majorBidi" w:cstheme="majorBidi"/>
          <w:sz w:val="24"/>
          <w:szCs w:val="24"/>
        </w:rPr>
        <w:t xml:space="preserve"> M, Mohammed L. Risk of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Diabetes Mellitus: A Systematic Review. </w:t>
      </w:r>
      <w:proofErr w:type="spellStart"/>
      <w:r w:rsidRPr="00AA14E8">
        <w:rPr>
          <w:rFonts w:asciiTheme="majorBidi" w:hAnsiTheme="majorBidi" w:cstheme="majorBidi"/>
          <w:sz w:val="24"/>
          <w:szCs w:val="24"/>
        </w:rPr>
        <w:t>Cureus</w:t>
      </w:r>
      <w:proofErr w:type="spellEnd"/>
      <w:r w:rsidRPr="00AA14E8">
        <w:rPr>
          <w:rFonts w:asciiTheme="majorBidi" w:hAnsiTheme="majorBidi" w:cstheme="majorBidi"/>
          <w:sz w:val="24"/>
          <w:szCs w:val="24"/>
        </w:rPr>
        <w:t xml:space="preserve">. 2021 Oct 16;13(10):e18827. </w:t>
      </w:r>
      <w:proofErr w:type="spellStart"/>
      <w:r w:rsidRPr="00AA14E8">
        <w:rPr>
          <w:rFonts w:asciiTheme="majorBidi" w:hAnsiTheme="majorBidi" w:cstheme="majorBidi"/>
          <w:sz w:val="24"/>
          <w:szCs w:val="24"/>
        </w:rPr>
        <w:t>doi</w:t>
      </w:r>
      <w:proofErr w:type="spellEnd"/>
      <w:r w:rsidRPr="00AA14E8">
        <w:rPr>
          <w:rFonts w:asciiTheme="majorBidi" w:hAnsiTheme="majorBidi" w:cstheme="majorBidi"/>
          <w:sz w:val="24"/>
          <w:szCs w:val="24"/>
        </w:rPr>
        <w:t>: 10.7759/cureus.18827. PMID: 34804684; PMCID: PMC8592794.</w:t>
      </w:r>
    </w:p>
    <w:p w:rsidR="00833C54" w:rsidRPr="00D650BE" w:rsidRDefault="00650269" w:rsidP="00AA14E8">
      <w:pPr>
        <w:pStyle w:val="a7"/>
        <w:numPr>
          <w:ilvl w:val="0"/>
          <w:numId w:val="1"/>
        </w:numPr>
        <w:jc w:val="both"/>
        <w:rPr>
          <w:rFonts w:asciiTheme="majorBidi" w:hAnsiTheme="majorBidi" w:cstheme="majorBidi"/>
          <w:sz w:val="24"/>
          <w:szCs w:val="24"/>
        </w:rPr>
      </w:pPr>
      <w:proofErr w:type="spellStart"/>
      <w:r w:rsidRPr="00D650BE">
        <w:rPr>
          <w:rFonts w:asciiTheme="majorBidi" w:hAnsiTheme="majorBidi" w:cstheme="majorBidi"/>
          <w:sz w:val="24"/>
          <w:szCs w:val="24"/>
        </w:rPr>
        <w:t>Mengji</w:t>
      </w:r>
      <w:proofErr w:type="spellEnd"/>
      <w:r w:rsidRPr="00D650BE">
        <w:rPr>
          <w:rFonts w:asciiTheme="majorBidi" w:hAnsiTheme="majorBidi" w:cstheme="majorBidi"/>
          <w:sz w:val="24"/>
          <w:szCs w:val="24"/>
        </w:rPr>
        <w:t xml:space="preserve"> AK, </w:t>
      </w:r>
      <w:proofErr w:type="spellStart"/>
      <w:r w:rsidRPr="00D650BE">
        <w:rPr>
          <w:rFonts w:asciiTheme="majorBidi" w:hAnsiTheme="majorBidi" w:cstheme="majorBidi"/>
          <w:sz w:val="24"/>
          <w:szCs w:val="24"/>
        </w:rPr>
        <w:t>Yaga</w:t>
      </w:r>
      <w:proofErr w:type="spellEnd"/>
      <w:r w:rsidRPr="00D650BE">
        <w:rPr>
          <w:rFonts w:asciiTheme="majorBidi" w:hAnsiTheme="majorBidi" w:cstheme="majorBidi"/>
          <w:sz w:val="24"/>
          <w:szCs w:val="24"/>
        </w:rPr>
        <w:t xml:space="preserve"> US, </w:t>
      </w:r>
      <w:proofErr w:type="spellStart"/>
      <w:r w:rsidRPr="00D650BE">
        <w:rPr>
          <w:rFonts w:asciiTheme="majorBidi" w:hAnsiTheme="majorBidi" w:cstheme="majorBidi"/>
          <w:sz w:val="24"/>
          <w:szCs w:val="24"/>
        </w:rPr>
        <w:t>Gollamudi</w:t>
      </w:r>
      <w:proofErr w:type="spellEnd"/>
      <w:r w:rsidRPr="00D650BE">
        <w:rPr>
          <w:rFonts w:asciiTheme="majorBidi" w:hAnsiTheme="majorBidi" w:cstheme="majorBidi"/>
          <w:sz w:val="24"/>
          <w:szCs w:val="24"/>
        </w:rPr>
        <w:t xml:space="preserve"> N, </w:t>
      </w:r>
      <w:proofErr w:type="spellStart"/>
      <w:r w:rsidRPr="00D650BE">
        <w:rPr>
          <w:rFonts w:asciiTheme="majorBidi" w:hAnsiTheme="majorBidi" w:cstheme="majorBidi"/>
          <w:sz w:val="24"/>
          <w:szCs w:val="24"/>
        </w:rPr>
        <w:t>Prakash</w:t>
      </w:r>
      <w:proofErr w:type="spellEnd"/>
      <w:r w:rsidRPr="00D650BE">
        <w:rPr>
          <w:rFonts w:asciiTheme="majorBidi" w:hAnsiTheme="majorBidi" w:cstheme="majorBidi"/>
          <w:sz w:val="24"/>
          <w:szCs w:val="24"/>
        </w:rPr>
        <w:t xml:space="preserve"> B, </w:t>
      </w:r>
      <w:proofErr w:type="spellStart"/>
      <w:r w:rsidRPr="00D650BE">
        <w:rPr>
          <w:rFonts w:asciiTheme="majorBidi" w:hAnsiTheme="majorBidi" w:cstheme="majorBidi"/>
          <w:sz w:val="24"/>
          <w:szCs w:val="24"/>
        </w:rPr>
        <w:t>Rajashekar</w:t>
      </w:r>
      <w:proofErr w:type="spellEnd"/>
      <w:r w:rsidRPr="00D650BE">
        <w:rPr>
          <w:rFonts w:asciiTheme="majorBidi" w:hAnsiTheme="majorBidi" w:cstheme="majorBidi"/>
          <w:sz w:val="24"/>
          <w:szCs w:val="24"/>
        </w:rPr>
        <w:t xml:space="preserve"> E. </w:t>
      </w:r>
      <w:proofErr w:type="spellStart"/>
      <w:r w:rsidR="00833C54" w:rsidRPr="00D650BE">
        <w:rPr>
          <w:rFonts w:asciiTheme="majorBidi" w:hAnsiTheme="majorBidi" w:cstheme="majorBidi"/>
          <w:sz w:val="24"/>
          <w:szCs w:val="24"/>
        </w:rPr>
        <w:t>Mucormycosis</w:t>
      </w:r>
      <w:proofErr w:type="spellEnd"/>
      <w:r w:rsidR="00833C54" w:rsidRPr="00D650BE">
        <w:rPr>
          <w:rFonts w:asciiTheme="majorBidi" w:hAnsiTheme="majorBidi" w:cstheme="majorBidi"/>
          <w:sz w:val="24"/>
          <w:szCs w:val="24"/>
        </w:rPr>
        <w:t xml:space="preserve"> in a surgical defect masquerading as osteomyelitis: a case report and review of literature. </w:t>
      </w:r>
      <w:r w:rsidR="00833C54" w:rsidRPr="00AA14E8">
        <w:rPr>
          <w:rFonts w:asciiTheme="majorBidi" w:hAnsiTheme="majorBidi" w:cstheme="majorBidi"/>
          <w:sz w:val="24"/>
          <w:szCs w:val="24"/>
        </w:rPr>
        <w:t xml:space="preserve">Pan </w:t>
      </w:r>
      <w:proofErr w:type="spellStart"/>
      <w:r w:rsidR="00833C54" w:rsidRPr="00AA14E8">
        <w:rPr>
          <w:rFonts w:asciiTheme="majorBidi" w:hAnsiTheme="majorBidi" w:cstheme="majorBidi"/>
          <w:sz w:val="24"/>
          <w:szCs w:val="24"/>
        </w:rPr>
        <w:t>Afr</w:t>
      </w:r>
      <w:proofErr w:type="spellEnd"/>
      <w:r w:rsidR="00833C54" w:rsidRPr="00AA14E8">
        <w:rPr>
          <w:rFonts w:asciiTheme="majorBidi" w:hAnsiTheme="majorBidi" w:cstheme="majorBidi"/>
          <w:sz w:val="24"/>
          <w:szCs w:val="24"/>
        </w:rPr>
        <w:t xml:space="preserve"> Med J. </w:t>
      </w:r>
      <w:r w:rsidR="00833C54" w:rsidRPr="00D650BE">
        <w:rPr>
          <w:rFonts w:asciiTheme="majorBidi" w:hAnsiTheme="majorBidi" w:cstheme="majorBidi"/>
          <w:sz w:val="24"/>
          <w:szCs w:val="24"/>
        </w:rPr>
        <w:t>2016;23:16. </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Sundaram</w:t>
      </w:r>
      <w:proofErr w:type="spellEnd"/>
      <w:r w:rsidRPr="00AA14E8">
        <w:rPr>
          <w:rFonts w:asciiTheme="majorBidi" w:hAnsiTheme="majorBidi" w:cstheme="majorBidi"/>
          <w:sz w:val="24"/>
          <w:szCs w:val="24"/>
        </w:rPr>
        <w:t xml:space="preserve"> N, </w:t>
      </w:r>
      <w:proofErr w:type="spellStart"/>
      <w:r w:rsidRPr="00AA14E8">
        <w:rPr>
          <w:rFonts w:asciiTheme="majorBidi" w:hAnsiTheme="majorBidi" w:cstheme="majorBidi"/>
          <w:sz w:val="24"/>
          <w:szCs w:val="24"/>
        </w:rPr>
        <w:t>Bhende</w:t>
      </w:r>
      <w:proofErr w:type="spellEnd"/>
      <w:r w:rsidRPr="00AA14E8">
        <w:rPr>
          <w:rFonts w:asciiTheme="majorBidi" w:hAnsiTheme="majorBidi" w:cstheme="majorBidi"/>
          <w:sz w:val="24"/>
          <w:szCs w:val="24"/>
        </w:rPr>
        <w:t xml:space="preserve"> T, </w:t>
      </w:r>
      <w:proofErr w:type="spellStart"/>
      <w:r w:rsidRPr="00AA14E8">
        <w:rPr>
          <w:rFonts w:asciiTheme="majorBidi" w:hAnsiTheme="majorBidi" w:cstheme="majorBidi"/>
          <w:sz w:val="24"/>
          <w:szCs w:val="24"/>
        </w:rPr>
        <w:t>Yashwant</w:t>
      </w:r>
      <w:proofErr w:type="spellEnd"/>
      <w:r w:rsidRPr="00AA14E8">
        <w:rPr>
          <w:rFonts w:asciiTheme="majorBidi" w:hAnsiTheme="majorBidi" w:cstheme="majorBidi"/>
          <w:sz w:val="24"/>
          <w:szCs w:val="24"/>
        </w:rPr>
        <w:t xml:space="preserve"> R, </w:t>
      </w:r>
      <w:proofErr w:type="spellStart"/>
      <w:r w:rsidRPr="00AA14E8">
        <w:rPr>
          <w:rFonts w:asciiTheme="majorBidi" w:hAnsiTheme="majorBidi" w:cstheme="majorBidi"/>
          <w:sz w:val="24"/>
          <w:szCs w:val="24"/>
        </w:rPr>
        <w:t>Jadhav</w:t>
      </w:r>
      <w:proofErr w:type="spellEnd"/>
      <w:r w:rsidRPr="00AA14E8">
        <w:rPr>
          <w:rFonts w:asciiTheme="majorBidi" w:hAnsiTheme="majorBidi" w:cstheme="majorBidi"/>
          <w:sz w:val="24"/>
          <w:szCs w:val="24"/>
        </w:rPr>
        <w:t xml:space="preserve"> S, Jain A.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COVID-19 patients. Indian J </w:t>
      </w:r>
      <w:proofErr w:type="spellStart"/>
      <w:r w:rsidRPr="00AA14E8">
        <w:rPr>
          <w:rFonts w:asciiTheme="majorBidi" w:hAnsiTheme="majorBidi" w:cstheme="majorBidi"/>
          <w:sz w:val="24"/>
          <w:szCs w:val="24"/>
        </w:rPr>
        <w:t>Ophthalmol</w:t>
      </w:r>
      <w:proofErr w:type="spellEnd"/>
      <w:r w:rsidRPr="00AA14E8">
        <w:rPr>
          <w:rFonts w:asciiTheme="majorBidi" w:hAnsiTheme="majorBidi" w:cstheme="majorBidi"/>
          <w:sz w:val="24"/>
          <w:szCs w:val="24"/>
        </w:rPr>
        <w:t xml:space="preserve"> 2021; 69:3728-33.</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Veisi</w:t>
      </w:r>
      <w:proofErr w:type="spellEnd"/>
      <w:r w:rsidRPr="00AA14E8">
        <w:rPr>
          <w:rFonts w:asciiTheme="majorBidi" w:hAnsiTheme="majorBidi" w:cstheme="majorBidi"/>
          <w:sz w:val="24"/>
          <w:szCs w:val="24"/>
        </w:rPr>
        <w:t xml:space="preserve"> A, </w:t>
      </w:r>
      <w:proofErr w:type="spellStart"/>
      <w:r w:rsidRPr="00AA14E8">
        <w:rPr>
          <w:rFonts w:asciiTheme="majorBidi" w:hAnsiTheme="majorBidi" w:cstheme="majorBidi"/>
          <w:sz w:val="24"/>
          <w:szCs w:val="24"/>
        </w:rPr>
        <w:t>Bagheri</w:t>
      </w:r>
      <w:proofErr w:type="spellEnd"/>
      <w:r w:rsidRPr="00AA14E8">
        <w:rPr>
          <w:rFonts w:asciiTheme="majorBidi" w:hAnsiTheme="majorBidi" w:cstheme="majorBidi"/>
          <w:sz w:val="24"/>
          <w:szCs w:val="24"/>
        </w:rPr>
        <w:tab/>
        <w:t xml:space="preserve">A, </w:t>
      </w:r>
      <w:proofErr w:type="spellStart"/>
      <w:r w:rsidRPr="00AA14E8">
        <w:rPr>
          <w:rFonts w:asciiTheme="majorBidi" w:hAnsiTheme="majorBidi" w:cstheme="majorBidi"/>
          <w:sz w:val="24"/>
          <w:szCs w:val="24"/>
        </w:rPr>
        <w:t>Eshaghi</w:t>
      </w:r>
      <w:proofErr w:type="spellEnd"/>
      <w:r w:rsidRPr="00AA14E8">
        <w:rPr>
          <w:rFonts w:asciiTheme="majorBidi" w:hAnsiTheme="majorBidi" w:cstheme="majorBidi"/>
          <w:sz w:val="24"/>
          <w:szCs w:val="24"/>
        </w:rPr>
        <w:tab/>
        <w:t xml:space="preserve">M, </w:t>
      </w:r>
      <w:proofErr w:type="spellStart"/>
      <w:r w:rsidRPr="00AA14E8">
        <w:rPr>
          <w:rFonts w:asciiTheme="majorBidi" w:hAnsiTheme="majorBidi" w:cstheme="majorBidi"/>
          <w:sz w:val="24"/>
          <w:szCs w:val="24"/>
        </w:rPr>
        <w:t>Rikhtehgar</w:t>
      </w:r>
      <w:proofErr w:type="spellEnd"/>
      <w:r w:rsidRPr="00AA14E8">
        <w:rPr>
          <w:rFonts w:asciiTheme="majorBidi" w:hAnsiTheme="majorBidi" w:cstheme="majorBidi"/>
          <w:sz w:val="24"/>
          <w:szCs w:val="24"/>
        </w:rPr>
        <w:t xml:space="preserve"> MH, </w:t>
      </w:r>
      <w:proofErr w:type="spellStart"/>
      <w:r w:rsidRPr="00AA14E8">
        <w:rPr>
          <w:rFonts w:asciiTheme="majorBidi" w:hAnsiTheme="majorBidi" w:cstheme="majorBidi"/>
          <w:sz w:val="24"/>
          <w:szCs w:val="24"/>
        </w:rPr>
        <w:t>Rezaei</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Kanavi</w:t>
      </w:r>
      <w:proofErr w:type="spellEnd"/>
      <w:r w:rsidRPr="00AA14E8">
        <w:rPr>
          <w:rFonts w:asciiTheme="majorBidi" w:hAnsiTheme="majorBidi" w:cstheme="majorBidi"/>
          <w:sz w:val="24"/>
          <w:szCs w:val="24"/>
        </w:rPr>
        <w:t xml:space="preserve"> M, </w:t>
      </w:r>
      <w:proofErr w:type="spellStart"/>
      <w:r w:rsidRPr="00AA14E8">
        <w:rPr>
          <w:rFonts w:asciiTheme="majorBidi" w:hAnsiTheme="majorBidi" w:cstheme="majorBidi"/>
          <w:sz w:val="24"/>
          <w:szCs w:val="24"/>
        </w:rPr>
        <w:t>Farjad</w:t>
      </w:r>
      <w:proofErr w:type="spellEnd"/>
      <w:r w:rsidRPr="00AA14E8">
        <w:rPr>
          <w:rFonts w:asciiTheme="majorBidi" w:hAnsiTheme="majorBidi" w:cstheme="majorBidi"/>
          <w:sz w:val="24"/>
          <w:szCs w:val="24"/>
        </w:rPr>
        <w:t xml:space="preserve"> R. Rhino‑orbital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during steroid therapy in COVID‑19 patients: A case report. </w:t>
      </w:r>
      <w:proofErr w:type="spellStart"/>
      <w:r w:rsidRPr="00AA14E8">
        <w:rPr>
          <w:rFonts w:asciiTheme="majorBidi" w:hAnsiTheme="majorBidi" w:cstheme="majorBidi"/>
          <w:sz w:val="24"/>
          <w:szCs w:val="24"/>
        </w:rPr>
        <w:t>Eur</w:t>
      </w:r>
      <w:proofErr w:type="spellEnd"/>
      <w:r w:rsidRPr="00AA14E8">
        <w:rPr>
          <w:rFonts w:asciiTheme="majorBidi" w:hAnsiTheme="majorBidi" w:cstheme="majorBidi"/>
          <w:sz w:val="24"/>
          <w:szCs w:val="24"/>
        </w:rPr>
        <w:t xml:space="preserve"> J </w:t>
      </w:r>
      <w:proofErr w:type="spellStart"/>
      <w:r w:rsidRPr="00AA14E8">
        <w:rPr>
          <w:rFonts w:asciiTheme="majorBidi" w:hAnsiTheme="majorBidi" w:cstheme="majorBidi"/>
          <w:sz w:val="24"/>
          <w:szCs w:val="24"/>
        </w:rPr>
        <w:t>Ophthalmol</w:t>
      </w:r>
      <w:proofErr w:type="spellEnd"/>
      <w:r w:rsidRPr="00AA14E8">
        <w:rPr>
          <w:rFonts w:asciiTheme="majorBidi" w:hAnsiTheme="majorBidi" w:cstheme="majorBidi"/>
          <w:sz w:val="24"/>
          <w:szCs w:val="24"/>
        </w:rPr>
        <w:t xml:space="preserve"> 2021;11206721211009450.doi: 10.1177/11206721211009450.</w:t>
      </w:r>
      <w:r w:rsidRPr="00AA14E8">
        <w:rPr>
          <w:rFonts w:asciiTheme="majorBidi" w:hAnsiTheme="majorBidi" w:cstheme="majorBidi"/>
          <w:sz w:val="24"/>
          <w:szCs w:val="24"/>
        </w:rPr>
        <w:tab/>
        <w:t>Online ahead of print.</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Ajith</w:t>
      </w:r>
      <w:proofErr w:type="spellEnd"/>
      <w:r w:rsidRPr="00AA14E8">
        <w:rPr>
          <w:rFonts w:asciiTheme="majorBidi" w:hAnsiTheme="majorBidi" w:cstheme="majorBidi"/>
          <w:sz w:val="24"/>
          <w:szCs w:val="24"/>
        </w:rPr>
        <w:t xml:space="preserve"> Kumar </w:t>
      </w:r>
      <w:proofErr w:type="spellStart"/>
      <w:r w:rsidRPr="00AA14E8">
        <w:rPr>
          <w:rFonts w:asciiTheme="majorBidi" w:hAnsiTheme="majorBidi" w:cstheme="majorBidi"/>
          <w:sz w:val="24"/>
          <w:szCs w:val="24"/>
        </w:rPr>
        <w:t>AK,GuptaV</w:t>
      </w:r>
      <w:proofErr w:type="spellEnd"/>
      <w:r w:rsidRPr="00AA14E8">
        <w:rPr>
          <w:rFonts w:asciiTheme="majorBidi" w:hAnsiTheme="majorBidi" w:cstheme="majorBidi"/>
          <w:sz w:val="24"/>
          <w:szCs w:val="24"/>
        </w:rPr>
        <w:t>. Rhino‑orbital cerebral</w:t>
      </w:r>
      <w:r w:rsidR="00EE41D3"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StatPearls</w:t>
      </w:r>
      <w:proofErr w:type="spellEnd"/>
      <w:r w:rsidRPr="00AA14E8">
        <w:rPr>
          <w:rFonts w:asciiTheme="majorBidi" w:hAnsiTheme="majorBidi" w:cstheme="majorBidi"/>
          <w:sz w:val="24"/>
          <w:szCs w:val="24"/>
        </w:rPr>
        <w:t xml:space="preserve">. Treasure Island (FL): </w:t>
      </w:r>
      <w:proofErr w:type="spellStart"/>
      <w:r w:rsidRPr="00AA14E8">
        <w:rPr>
          <w:rFonts w:asciiTheme="majorBidi" w:hAnsiTheme="majorBidi" w:cstheme="majorBidi"/>
          <w:sz w:val="24"/>
          <w:szCs w:val="24"/>
        </w:rPr>
        <w:t>StatPearls</w:t>
      </w:r>
      <w:proofErr w:type="spellEnd"/>
      <w:r w:rsidRPr="00AA14E8">
        <w:rPr>
          <w:rFonts w:asciiTheme="majorBidi" w:hAnsiTheme="majorBidi" w:cstheme="majorBidi"/>
          <w:sz w:val="24"/>
          <w:szCs w:val="24"/>
        </w:rPr>
        <w:tab/>
        <w:t>Publishing;</w:t>
      </w:r>
      <w:r w:rsidRPr="00AA14E8">
        <w:rPr>
          <w:rFonts w:asciiTheme="majorBidi" w:hAnsiTheme="majorBidi" w:cstheme="majorBidi"/>
          <w:sz w:val="24"/>
          <w:szCs w:val="24"/>
        </w:rPr>
        <w:tab/>
        <w:t>2021.</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Nishanth</w:t>
      </w:r>
      <w:proofErr w:type="spellEnd"/>
      <w:r w:rsidRPr="00AA14E8">
        <w:rPr>
          <w:rFonts w:asciiTheme="majorBidi" w:hAnsiTheme="majorBidi" w:cstheme="majorBidi"/>
          <w:sz w:val="24"/>
          <w:szCs w:val="24"/>
        </w:rPr>
        <w:t xml:space="preserve"> DG, </w:t>
      </w:r>
      <w:proofErr w:type="spellStart"/>
      <w:r w:rsidRPr="00AA14E8">
        <w:rPr>
          <w:rFonts w:asciiTheme="majorBidi" w:hAnsiTheme="majorBidi" w:cstheme="majorBidi"/>
          <w:sz w:val="24"/>
          <w:szCs w:val="24"/>
        </w:rPr>
        <w:t>Anitha</w:t>
      </w:r>
      <w:proofErr w:type="spellEnd"/>
      <w:r w:rsidRPr="00AA14E8">
        <w:rPr>
          <w:rFonts w:asciiTheme="majorBidi" w:hAnsiTheme="majorBidi" w:cstheme="majorBidi"/>
          <w:sz w:val="24"/>
          <w:szCs w:val="24"/>
        </w:rPr>
        <w:t xml:space="preserve"> DN, </w:t>
      </w:r>
      <w:proofErr w:type="spellStart"/>
      <w:r w:rsidRPr="00AA14E8">
        <w:rPr>
          <w:rFonts w:asciiTheme="majorBidi" w:hAnsiTheme="majorBidi" w:cstheme="majorBidi"/>
          <w:sz w:val="24"/>
          <w:szCs w:val="24"/>
        </w:rPr>
        <w:t>Babu</w:t>
      </w:r>
      <w:proofErr w:type="spellEnd"/>
      <w:r w:rsidRPr="00AA14E8">
        <w:rPr>
          <w:rFonts w:asciiTheme="majorBidi" w:hAnsiTheme="majorBidi" w:cstheme="majorBidi"/>
          <w:sz w:val="24"/>
          <w:szCs w:val="24"/>
        </w:rPr>
        <w:tab/>
        <w:t>DNA,</w:t>
      </w:r>
      <w:r w:rsidRPr="00AA14E8">
        <w:rPr>
          <w:rFonts w:asciiTheme="majorBidi" w:hAnsiTheme="majorBidi" w:cstheme="majorBidi"/>
          <w:sz w:val="24"/>
          <w:szCs w:val="24"/>
        </w:rPr>
        <w:tab/>
      </w:r>
      <w:proofErr w:type="spellStart"/>
      <w:r w:rsidRPr="00AA14E8">
        <w:rPr>
          <w:rFonts w:asciiTheme="majorBidi" w:hAnsiTheme="majorBidi" w:cstheme="majorBidi"/>
          <w:sz w:val="24"/>
          <w:szCs w:val="24"/>
        </w:rPr>
        <w:t>Malathi</w:t>
      </w:r>
      <w:proofErr w:type="spellEnd"/>
      <w:r w:rsidRPr="00AA14E8">
        <w:rPr>
          <w:rFonts w:asciiTheme="majorBidi" w:hAnsiTheme="majorBidi" w:cstheme="majorBidi"/>
          <w:sz w:val="24"/>
          <w:szCs w:val="24"/>
        </w:rPr>
        <w:t xml:space="preserve"> DL.</w:t>
      </w:r>
      <w:r w:rsidRPr="00AA14E8">
        <w:rPr>
          <w:rFonts w:asciiTheme="majorBidi" w:hAnsiTheme="majorBidi" w:cstheme="majorBidi"/>
          <w:sz w:val="24"/>
          <w:szCs w:val="24"/>
        </w:rPr>
        <w:tab/>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A review. </w:t>
      </w:r>
      <w:proofErr w:type="spellStart"/>
      <w:r w:rsidRPr="00AA14E8">
        <w:rPr>
          <w:rFonts w:asciiTheme="majorBidi" w:hAnsiTheme="majorBidi" w:cstheme="majorBidi"/>
          <w:sz w:val="24"/>
          <w:szCs w:val="24"/>
        </w:rPr>
        <w:t>Eur</w:t>
      </w:r>
      <w:proofErr w:type="spellEnd"/>
      <w:r w:rsidRPr="00AA14E8">
        <w:rPr>
          <w:rFonts w:asciiTheme="majorBidi" w:hAnsiTheme="majorBidi" w:cstheme="majorBidi"/>
          <w:sz w:val="24"/>
          <w:szCs w:val="24"/>
        </w:rPr>
        <w:t xml:space="preserve"> J </w:t>
      </w:r>
      <w:proofErr w:type="spellStart"/>
      <w:r w:rsidRPr="00AA14E8">
        <w:rPr>
          <w:rFonts w:asciiTheme="majorBidi" w:hAnsiTheme="majorBidi" w:cstheme="majorBidi"/>
          <w:sz w:val="24"/>
          <w:szCs w:val="24"/>
        </w:rPr>
        <w:t>Mol</w:t>
      </w:r>
      <w:proofErr w:type="spellEnd"/>
      <w:r w:rsidRPr="00AA14E8">
        <w:rPr>
          <w:rFonts w:asciiTheme="majorBidi" w:hAnsiTheme="majorBidi" w:cstheme="majorBidi"/>
          <w:sz w:val="24"/>
          <w:szCs w:val="24"/>
        </w:rPr>
        <w:tab/>
      </w:r>
      <w:proofErr w:type="spellStart"/>
      <w:r w:rsidRPr="00AA14E8">
        <w:rPr>
          <w:rFonts w:asciiTheme="majorBidi" w:hAnsiTheme="majorBidi" w:cstheme="majorBidi"/>
          <w:sz w:val="24"/>
          <w:szCs w:val="24"/>
        </w:rPr>
        <w:t>Clin</w:t>
      </w:r>
      <w:proofErr w:type="spellEnd"/>
      <w:r w:rsidRPr="00AA14E8">
        <w:rPr>
          <w:rFonts w:asciiTheme="majorBidi" w:hAnsiTheme="majorBidi" w:cstheme="majorBidi"/>
          <w:sz w:val="24"/>
          <w:szCs w:val="24"/>
        </w:rPr>
        <w:t xml:space="preserve"> Med 2020;7:1786‑91.</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Skiada</w:t>
      </w:r>
      <w:proofErr w:type="spellEnd"/>
      <w:r w:rsidRPr="00AA14E8">
        <w:rPr>
          <w:rFonts w:asciiTheme="majorBidi" w:hAnsiTheme="majorBidi" w:cstheme="majorBidi"/>
          <w:sz w:val="24"/>
          <w:szCs w:val="24"/>
        </w:rPr>
        <w:t xml:space="preserve"> A, Lass‑</w:t>
      </w:r>
      <w:proofErr w:type="spellStart"/>
      <w:r w:rsidRPr="00AA14E8">
        <w:rPr>
          <w:rFonts w:asciiTheme="majorBidi" w:hAnsiTheme="majorBidi" w:cstheme="majorBidi"/>
          <w:sz w:val="24"/>
          <w:szCs w:val="24"/>
        </w:rPr>
        <w:t>Floerl</w:t>
      </w:r>
      <w:proofErr w:type="spellEnd"/>
      <w:r w:rsidRPr="00AA14E8">
        <w:rPr>
          <w:rFonts w:asciiTheme="majorBidi" w:hAnsiTheme="majorBidi" w:cstheme="majorBidi"/>
          <w:sz w:val="24"/>
          <w:szCs w:val="24"/>
        </w:rPr>
        <w:t xml:space="preserve"> C,</w:t>
      </w:r>
      <w:r w:rsidRPr="00AA14E8">
        <w:rPr>
          <w:rFonts w:asciiTheme="majorBidi" w:hAnsiTheme="majorBidi" w:cstheme="majorBidi"/>
          <w:sz w:val="24"/>
          <w:szCs w:val="24"/>
        </w:rPr>
        <w:tab/>
      </w:r>
      <w:proofErr w:type="spellStart"/>
      <w:r w:rsidRPr="00AA14E8">
        <w:rPr>
          <w:rFonts w:asciiTheme="majorBidi" w:hAnsiTheme="majorBidi" w:cstheme="majorBidi"/>
          <w:sz w:val="24"/>
          <w:szCs w:val="24"/>
        </w:rPr>
        <w:t>Klimko</w:t>
      </w:r>
      <w:proofErr w:type="spellEnd"/>
      <w:r w:rsidRPr="00AA14E8">
        <w:rPr>
          <w:rFonts w:asciiTheme="majorBidi" w:hAnsiTheme="majorBidi" w:cstheme="majorBidi"/>
          <w:sz w:val="24"/>
          <w:szCs w:val="24"/>
        </w:rPr>
        <w:t xml:space="preserve"> N, Ibrahim</w:t>
      </w:r>
      <w:r w:rsidRPr="00AA14E8">
        <w:rPr>
          <w:rFonts w:asciiTheme="majorBidi" w:hAnsiTheme="majorBidi" w:cstheme="majorBidi"/>
          <w:sz w:val="24"/>
          <w:szCs w:val="24"/>
        </w:rPr>
        <w:tab/>
        <w:t xml:space="preserve"> A, </w:t>
      </w:r>
      <w:proofErr w:type="spellStart"/>
      <w:r w:rsidRPr="00AA14E8">
        <w:rPr>
          <w:rFonts w:asciiTheme="majorBidi" w:hAnsiTheme="majorBidi" w:cstheme="majorBidi"/>
          <w:sz w:val="24"/>
          <w:szCs w:val="24"/>
        </w:rPr>
        <w:t>Roilides</w:t>
      </w:r>
      <w:proofErr w:type="spellEnd"/>
      <w:r w:rsidRPr="00AA14E8">
        <w:rPr>
          <w:rFonts w:asciiTheme="majorBidi" w:hAnsiTheme="majorBidi" w:cstheme="majorBidi"/>
          <w:sz w:val="24"/>
          <w:szCs w:val="24"/>
        </w:rPr>
        <w:tab/>
        <w:t xml:space="preserve">E, </w:t>
      </w:r>
      <w:proofErr w:type="spellStart"/>
      <w:r w:rsidRPr="00AA14E8">
        <w:rPr>
          <w:rFonts w:asciiTheme="majorBidi" w:hAnsiTheme="majorBidi" w:cstheme="majorBidi"/>
          <w:sz w:val="24"/>
          <w:szCs w:val="24"/>
        </w:rPr>
        <w:t>Petrikkos</w:t>
      </w:r>
      <w:proofErr w:type="spellEnd"/>
      <w:r w:rsidRPr="00AA14E8">
        <w:rPr>
          <w:rFonts w:asciiTheme="majorBidi" w:hAnsiTheme="majorBidi" w:cstheme="majorBidi"/>
          <w:sz w:val="24"/>
          <w:szCs w:val="24"/>
        </w:rPr>
        <w:tab/>
        <w:t>G. Challenges</w:t>
      </w:r>
      <w:r w:rsidRPr="00AA14E8">
        <w:rPr>
          <w:rFonts w:asciiTheme="majorBidi" w:hAnsiTheme="majorBidi" w:cstheme="majorBidi"/>
          <w:sz w:val="24"/>
          <w:szCs w:val="24"/>
        </w:rPr>
        <w:tab/>
        <w:t>in the</w:t>
      </w:r>
      <w:r w:rsidRPr="00AA14E8">
        <w:rPr>
          <w:rFonts w:asciiTheme="majorBidi" w:hAnsiTheme="majorBidi" w:cstheme="majorBidi"/>
          <w:sz w:val="24"/>
          <w:szCs w:val="24"/>
        </w:rPr>
        <w:tab/>
        <w:t>diagnosis and treatment</w:t>
      </w:r>
      <w:r w:rsidRPr="00AA14E8">
        <w:rPr>
          <w:rFonts w:asciiTheme="majorBidi" w:hAnsiTheme="majorBidi" w:cstheme="majorBidi"/>
          <w:sz w:val="24"/>
          <w:szCs w:val="24"/>
        </w:rPr>
        <w:tab/>
        <w:t xml:space="preserve">of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w:t>
      </w:r>
      <w:r w:rsidRPr="00AA14E8">
        <w:rPr>
          <w:rFonts w:asciiTheme="majorBidi" w:hAnsiTheme="majorBidi" w:cstheme="majorBidi"/>
          <w:sz w:val="24"/>
          <w:szCs w:val="24"/>
        </w:rPr>
        <w:tab/>
        <w:t>Med</w:t>
      </w:r>
      <w:r w:rsidRPr="00AA14E8">
        <w:rPr>
          <w:rFonts w:asciiTheme="majorBidi" w:hAnsiTheme="majorBidi" w:cstheme="majorBidi"/>
          <w:sz w:val="24"/>
          <w:szCs w:val="24"/>
        </w:rPr>
        <w:tab/>
      </w:r>
      <w:proofErr w:type="spellStart"/>
      <w:r w:rsidRPr="00AA14E8">
        <w:rPr>
          <w:rFonts w:asciiTheme="majorBidi" w:hAnsiTheme="majorBidi" w:cstheme="majorBidi"/>
          <w:sz w:val="24"/>
          <w:szCs w:val="24"/>
        </w:rPr>
        <w:t>Mycol</w:t>
      </w:r>
      <w:proofErr w:type="spellEnd"/>
      <w:r w:rsidRPr="00AA14E8">
        <w:rPr>
          <w:rFonts w:asciiTheme="majorBidi" w:hAnsiTheme="majorBidi" w:cstheme="majorBidi"/>
          <w:sz w:val="24"/>
          <w:szCs w:val="24"/>
        </w:rPr>
        <w:t xml:space="preserve"> 2018; 56(suppl_1):93‑101.</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Safder</w:t>
      </w:r>
      <w:proofErr w:type="spellEnd"/>
      <w:r w:rsidRPr="00AA14E8">
        <w:rPr>
          <w:rFonts w:asciiTheme="majorBidi" w:hAnsiTheme="majorBidi" w:cstheme="majorBidi"/>
          <w:sz w:val="24"/>
          <w:szCs w:val="24"/>
        </w:rPr>
        <w:t xml:space="preserve"> S, Carpenter JS, Roberts</w:t>
      </w:r>
      <w:r w:rsidRPr="00AA14E8">
        <w:rPr>
          <w:rFonts w:asciiTheme="majorBidi" w:hAnsiTheme="majorBidi" w:cstheme="majorBidi"/>
          <w:sz w:val="24"/>
          <w:szCs w:val="24"/>
        </w:rPr>
        <w:tab/>
        <w:t>TD, Bailey N. The</w:t>
      </w:r>
      <w:r w:rsidRPr="00AA14E8">
        <w:rPr>
          <w:rFonts w:asciiTheme="majorBidi" w:hAnsiTheme="majorBidi" w:cstheme="majorBidi"/>
          <w:sz w:val="24"/>
          <w:szCs w:val="24"/>
        </w:rPr>
        <w:tab/>
        <w:t>“Black Turbinate”</w:t>
      </w:r>
      <w:r w:rsidRPr="00AA14E8">
        <w:rPr>
          <w:rFonts w:asciiTheme="majorBidi" w:hAnsiTheme="majorBidi" w:cstheme="majorBidi"/>
          <w:sz w:val="24"/>
          <w:szCs w:val="24"/>
        </w:rPr>
        <w:tab/>
        <w:t>sign: An early MR imaging finding of nasal</w:t>
      </w:r>
      <w:r w:rsidRPr="00AA14E8">
        <w:rPr>
          <w:rFonts w:asciiTheme="majorBidi" w:hAnsiTheme="majorBidi" w:cstheme="majorBidi"/>
          <w:sz w:val="24"/>
          <w:szCs w:val="24"/>
        </w:rPr>
        <w:tab/>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AJNR Am J </w:t>
      </w:r>
      <w:proofErr w:type="spellStart"/>
      <w:r w:rsidRPr="00AA14E8">
        <w:rPr>
          <w:rFonts w:asciiTheme="majorBidi" w:hAnsiTheme="majorBidi" w:cstheme="majorBidi"/>
          <w:sz w:val="24"/>
          <w:szCs w:val="24"/>
        </w:rPr>
        <w:t>Neuroradiol</w:t>
      </w:r>
      <w:proofErr w:type="spellEnd"/>
      <w:r w:rsidRPr="00AA14E8">
        <w:rPr>
          <w:rFonts w:asciiTheme="majorBidi" w:hAnsiTheme="majorBidi" w:cstheme="majorBidi"/>
          <w:sz w:val="24"/>
          <w:szCs w:val="24"/>
        </w:rPr>
        <w:t xml:space="preserve"> 2010;31:771‑4.</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Katragkou</w:t>
      </w:r>
      <w:proofErr w:type="spellEnd"/>
      <w:r w:rsidRPr="00AA14E8">
        <w:rPr>
          <w:rFonts w:asciiTheme="majorBidi" w:hAnsiTheme="majorBidi" w:cstheme="majorBidi"/>
          <w:sz w:val="24"/>
          <w:szCs w:val="24"/>
        </w:rPr>
        <w:t xml:space="preserve"> A, Walsh TJ, </w:t>
      </w:r>
      <w:proofErr w:type="spellStart"/>
      <w:r w:rsidRPr="00AA14E8">
        <w:rPr>
          <w:rFonts w:asciiTheme="majorBidi" w:hAnsiTheme="majorBidi" w:cstheme="majorBidi"/>
          <w:sz w:val="24"/>
          <w:szCs w:val="24"/>
        </w:rPr>
        <w:t>Roilides</w:t>
      </w:r>
      <w:proofErr w:type="spellEnd"/>
      <w:r w:rsidRPr="00AA14E8">
        <w:rPr>
          <w:rFonts w:asciiTheme="majorBidi" w:hAnsiTheme="majorBidi" w:cstheme="majorBidi"/>
          <w:sz w:val="24"/>
          <w:szCs w:val="24"/>
        </w:rPr>
        <w:t xml:space="preserve"> E. Why is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more difficult to cure than more common mycoses? </w:t>
      </w:r>
      <w:proofErr w:type="spellStart"/>
      <w:r w:rsidRPr="00AA14E8">
        <w:rPr>
          <w:rFonts w:asciiTheme="majorBidi" w:hAnsiTheme="majorBidi" w:cstheme="majorBidi"/>
          <w:sz w:val="24"/>
          <w:szCs w:val="24"/>
        </w:rPr>
        <w:t>Clin</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Microbiol</w:t>
      </w:r>
      <w:proofErr w:type="spellEnd"/>
      <w:r w:rsidRPr="00AA14E8">
        <w:rPr>
          <w:rFonts w:asciiTheme="majorBidi" w:hAnsiTheme="majorBidi" w:cstheme="majorBidi"/>
          <w:sz w:val="24"/>
          <w:szCs w:val="24"/>
        </w:rPr>
        <w:t xml:space="preserve"> Infect. 2014 Jun;20 </w:t>
      </w:r>
      <w:proofErr w:type="spellStart"/>
      <w:r w:rsidRPr="00AA14E8">
        <w:rPr>
          <w:rFonts w:asciiTheme="majorBidi" w:hAnsiTheme="majorBidi" w:cstheme="majorBidi"/>
          <w:sz w:val="24"/>
          <w:szCs w:val="24"/>
        </w:rPr>
        <w:t>Suppl</w:t>
      </w:r>
      <w:proofErr w:type="spellEnd"/>
      <w:r w:rsidRPr="00AA14E8">
        <w:rPr>
          <w:rFonts w:asciiTheme="majorBidi" w:hAnsiTheme="majorBidi" w:cstheme="majorBidi"/>
          <w:sz w:val="24"/>
          <w:szCs w:val="24"/>
        </w:rPr>
        <w:t xml:space="preserve"> 6:74-81. </w:t>
      </w:r>
      <w:proofErr w:type="spellStart"/>
      <w:r w:rsidRPr="00AA14E8">
        <w:rPr>
          <w:rFonts w:asciiTheme="majorBidi" w:hAnsiTheme="majorBidi" w:cstheme="majorBidi"/>
          <w:sz w:val="24"/>
          <w:szCs w:val="24"/>
        </w:rPr>
        <w:t>doi</w:t>
      </w:r>
      <w:proofErr w:type="spellEnd"/>
      <w:r w:rsidRPr="00AA14E8">
        <w:rPr>
          <w:rFonts w:asciiTheme="majorBidi" w:hAnsiTheme="majorBidi" w:cstheme="majorBidi"/>
          <w:sz w:val="24"/>
          <w:szCs w:val="24"/>
        </w:rPr>
        <w:t xml:space="preserve">: 10.1111/1469-0691.12466. </w:t>
      </w:r>
      <w:proofErr w:type="spellStart"/>
      <w:r w:rsidRPr="00AA14E8">
        <w:rPr>
          <w:rFonts w:asciiTheme="majorBidi" w:hAnsiTheme="majorBidi" w:cstheme="majorBidi"/>
          <w:sz w:val="24"/>
          <w:szCs w:val="24"/>
        </w:rPr>
        <w:t>Epub</w:t>
      </w:r>
      <w:proofErr w:type="spellEnd"/>
      <w:r w:rsidRPr="00AA14E8">
        <w:rPr>
          <w:rFonts w:asciiTheme="majorBidi" w:hAnsiTheme="majorBidi" w:cstheme="majorBidi"/>
          <w:sz w:val="24"/>
          <w:szCs w:val="24"/>
        </w:rPr>
        <w:t xml:space="preserve"> 2014 Jan 28. PMID: 24279587.  </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Tissot</w:t>
      </w:r>
      <w:proofErr w:type="spellEnd"/>
      <w:r w:rsidRPr="00AA14E8">
        <w:rPr>
          <w:rFonts w:asciiTheme="majorBidi" w:hAnsiTheme="majorBidi" w:cstheme="majorBidi"/>
          <w:sz w:val="24"/>
          <w:szCs w:val="24"/>
        </w:rPr>
        <w:t xml:space="preserve"> F, </w:t>
      </w:r>
      <w:proofErr w:type="spellStart"/>
      <w:r w:rsidRPr="00AA14E8">
        <w:rPr>
          <w:rFonts w:asciiTheme="majorBidi" w:hAnsiTheme="majorBidi" w:cstheme="majorBidi"/>
          <w:sz w:val="24"/>
          <w:szCs w:val="24"/>
        </w:rPr>
        <w:t>Agrawal</w:t>
      </w:r>
      <w:proofErr w:type="spellEnd"/>
      <w:r w:rsidRPr="00AA14E8">
        <w:rPr>
          <w:rFonts w:asciiTheme="majorBidi" w:hAnsiTheme="majorBidi" w:cstheme="majorBidi"/>
          <w:sz w:val="24"/>
          <w:szCs w:val="24"/>
        </w:rPr>
        <w:t xml:space="preserve"> S, Pagano L et al. ECIL-6 guidelines for the treatment of invasive candidiasis, </w:t>
      </w:r>
      <w:proofErr w:type="spellStart"/>
      <w:r w:rsidRPr="00AA14E8">
        <w:rPr>
          <w:rFonts w:asciiTheme="majorBidi" w:hAnsiTheme="majorBidi" w:cstheme="majorBidi"/>
          <w:sz w:val="24"/>
          <w:szCs w:val="24"/>
        </w:rPr>
        <w:t>aspergillosis</w:t>
      </w:r>
      <w:proofErr w:type="spellEnd"/>
      <w:r w:rsidRPr="00AA14E8">
        <w:rPr>
          <w:rFonts w:asciiTheme="majorBidi" w:hAnsiTheme="majorBidi" w:cstheme="majorBidi"/>
          <w:sz w:val="24"/>
          <w:szCs w:val="24"/>
        </w:rPr>
        <w:t xml:space="preserve"> and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leukemia and hematopoietic stem cell transplant patients. </w:t>
      </w:r>
      <w:proofErr w:type="spellStart"/>
      <w:r w:rsidRPr="00AA14E8">
        <w:rPr>
          <w:rFonts w:asciiTheme="majorBidi" w:hAnsiTheme="majorBidi" w:cstheme="majorBidi"/>
          <w:sz w:val="24"/>
          <w:szCs w:val="24"/>
        </w:rPr>
        <w:t>Haematologica</w:t>
      </w:r>
      <w:proofErr w:type="spellEnd"/>
      <w:r w:rsidRPr="00AA14E8">
        <w:rPr>
          <w:rFonts w:asciiTheme="majorBidi" w:hAnsiTheme="majorBidi" w:cstheme="majorBidi"/>
          <w:sz w:val="24"/>
          <w:szCs w:val="24"/>
        </w:rPr>
        <w:t>. 2017; 102: 433–444.</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Almyroudis</w:t>
      </w:r>
      <w:proofErr w:type="spellEnd"/>
      <w:r w:rsidRPr="00AA14E8">
        <w:rPr>
          <w:rFonts w:asciiTheme="majorBidi" w:hAnsiTheme="majorBidi" w:cstheme="majorBidi"/>
          <w:sz w:val="24"/>
          <w:szCs w:val="24"/>
        </w:rPr>
        <w:t xml:space="preserve"> NG, Sutton DA, Fothergill AW et al. In vitro susceptibilities of217clinical isolates of </w:t>
      </w:r>
      <w:proofErr w:type="spellStart"/>
      <w:r w:rsidRPr="00AA14E8">
        <w:rPr>
          <w:rFonts w:asciiTheme="majorBidi" w:hAnsiTheme="majorBidi" w:cstheme="majorBidi"/>
          <w:sz w:val="24"/>
          <w:szCs w:val="24"/>
        </w:rPr>
        <w:t>zygomycetes</w:t>
      </w:r>
      <w:proofErr w:type="spellEnd"/>
      <w:r w:rsidRPr="00AA14E8">
        <w:rPr>
          <w:rFonts w:asciiTheme="majorBidi" w:hAnsiTheme="majorBidi" w:cstheme="majorBidi"/>
          <w:sz w:val="24"/>
          <w:szCs w:val="24"/>
        </w:rPr>
        <w:t xml:space="preserve"> to conventional and new antifungal agents. </w:t>
      </w:r>
      <w:proofErr w:type="spellStart"/>
      <w:r w:rsidRPr="00AA14E8">
        <w:rPr>
          <w:rFonts w:asciiTheme="majorBidi" w:hAnsiTheme="majorBidi" w:cstheme="majorBidi"/>
          <w:sz w:val="24"/>
          <w:szCs w:val="24"/>
        </w:rPr>
        <w:t>Antimicrob</w:t>
      </w:r>
      <w:proofErr w:type="spellEnd"/>
      <w:r w:rsidRPr="00AA14E8">
        <w:rPr>
          <w:rFonts w:asciiTheme="majorBidi" w:hAnsiTheme="majorBidi" w:cstheme="majorBidi"/>
          <w:sz w:val="24"/>
          <w:szCs w:val="24"/>
        </w:rPr>
        <w:t xml:space="preserve"> Agents </w:t>
      </w:r>
      <w:proofErr w:type="spellStart"/>
      <w:r w:rsidRPr="00AA14E8">
        <w:rPr>
          <w:rFonts w:asciiTheme="majorBidi" w:hAnsiTheme="majorBidi" w:cstheme="majorBidi"/>
          <w:sz w:val="24"/>
          <w:szCs w:val="24"/>
        </w:rPr>
        <w:t>Chemother</w:t>
      </w:r>
      <w:proofErr w:type="spellEnd"/>
      <w:r w:rsidRPr="00AA14E8">
        <w:rPr>
          <w:rFonts w:asciiTheme="majorBidi" w:hAnsiTheme="majorBidi" w:cstheme="majorBidi"/>
          <w:sz w:val="24"/>
          <w:szCs w:val="24"/>
        </w:rPr>
        <w:t xml:space="preserve">. 2007; 51: 2587–2590. 68. </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lastRenderedPageBreak/>
        <w:t>Roden</w:t>
      </w:r>
      <w:proofErr w:type="spellEnd"/>
      <w:r w:rsidRPr="00AA14E8">
        <w:rPr>
          <w:rFonts w:asciiTheme="majorBidi" w:hAnsiTheme="majorBidi" w:cstheme="majorBidi"/>
          <w:sz w:val="24"/>
          <w:szCs w:val="24"/>
        </w:rPr>
        <w:t xml:space="preserve"> MM, </w:t>
      </w:r>
      <w:proofErr w:type="spellStart"/>
      <w:r w:rsidRPr="00AA14E8">
        <w:rPr>
          <w:rFonts w:asciiTheme="majorBidi" w:hAnsiTheme="majorBidi" w:cstheme="majorBidi"/>
          <w:sz w:val="24"/>
          <w:szCs w:val="24"/>
        </w:rPr>
        <w:t>Zaoutis</w:t>
      </w:r>
      <w:proofErr w:type="spellEnd"/>
      <w:r w:rsidRPr="00AA14E8">
        <w:rPr>
          <w:rFonts w:asciiTheme="majorBidi" w:hAnsiTheme="majorBidi" w:cstheme="majorBidi"/>
          <w:sz w:val="24"/>
          <w:szCs w:val="24"/>
        </w:rPr>
        <w:t xml:space="preserve"> TE, Buchanan WL et al. Epidemiology and outcome of </w:t>
      </w:r>
      <w:proofErr w:type="spellStart"/>
      <w:r w:rsidRPr="00AA14E8">
        <w:rPr>
          <w:rFonts w:asciiTheme="majorBidi" w:hAnsiTheme="majorBidi" w:cstheme="majorBidi"/>
          <w:sz w:val="24"/>
          <w:szCs w:val="24"/>
        </w:rPr>
        <w:t>zygomycosis</w:t>
      </w:r>
      <w:proofErr w:type="spellEnd"/>
      <w:r w:rsidRPr="00AA14E8">
        <w:rPr>
          <w:rFonts w:asciiTheme="majorBidi" w:hAnsiTheme="majorBidi" w:cstheme="majorBidi"/>
          <w:sz w:val="24"/>
          <w:szCs w:val="24"/>
        </w:rPr>
        <w:t xml:space="preserve">: a review of 929 reported cases. </w:t>
      </w:r>
      <w:proofErr w:type="spellStart"/>
      <w:r w:rsidRPr="00AA14E8">
        <w:rPr>
          <w:rFonts w:asciiTheme="majorBidi" w:hAnsiTheme="majorBidi" w:cstheme="majorBidi"/>
          <w:sz w:val="24"/>
          <w:szCs w:val="24"/>
        </w:rPr>
        <w:t>Clin</w:t>
      </w:r>
      <w:proofErr w:type="spellEnd"/>
      <w:r w:rsidRPr="00AA14E8">
        <w:rPr>
          <w:rFonts w:asciiTheme="majorBidi" w:hAnsiTheme="majorBidi" w:cstheme="majorBidi"/>
          <w:sz w:val="24"/>
          <w:szCs w:val="24"/>
        </w:rPr>
        <w:t xml:space="preserve"> Infect Dis 2005; 41: 634–653.</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Cornely</w:t>
      </w:r>
      <w:proofErr w:type="spellEnd"/>
      <w:r w:rsidRPr="00AA14E8">
        <w:rPr>
          <w:rFonts w:asciiTheme="majorBidi" w:hAnsiTheme="majorBidi" w:cstheme="majorBidi"/>
          <w:sz w:val="24"/>
          <w:szCs w:val="24"/>
        </w:rPr>
        <w:t xml:space="preserve">, O.A.; </w:t>
      </w:r>
      <w:proofErr w:type="spellStart"/>
      <w:r w:rsidRPr="00AA14E8">
        <w:rPr>
          <w:rFonts w:asciiTheme="majorBidi" w:hAnsiTheme="majorBidi" w:cstheme="majorBidi"/>
          <w:sz w:val="24"/>
          <w:szCs w:val="24"/>
        </w:rPr>
        <w:t>Alastruey-Izquierdo</w:t>
      </w:r>
      <w:proofErr w:type="spellEnd"/>
      <w:r w:rsidRPr="00AA14E8">
        <w:rPr>
          <w:rFonts w:asciiTheme="majorBidi" w:hAnsiTheme="majorBidi" w:cstheme="majorBidi"/>
          <w:sz w:val="24"/>
          <w:szCs w:val="24"/>
        </w:rPr>
        <w:t xml:space="preserve">, A.; </w:t>
      </w:r>
      <w:proofErr w:type="spellStart"/>
      <w:r w:rsidRPr="00AA14E8">
        <w:rPr>
          <w:rFonts w:asciiTheme="majorBidi" w:hAnsiTheme="majorBidi" w:cstheme="majorBidi"/>
          <w:sz w:val="24"/>
          <w:szCs w:val="24"/>
        </w:rPr>
        <w:t>Arenz</w:t>
      </w:r>
      <w:proofErr w:type="spellEnd"/>
      <w:r w:rsidRPr="00AA14E8">
        <w:rPr>
          <w:rFonts w:asciiTheme="majorBidi" w:hAnsiTheme="majorBidi" w:cstheme="majorBidi"/>
          <w:sz w:val="24"/>
          <w:szCs w:val="24"/>
        </w:rPr>
        <w:t xml:space="preserve">, D.; Chen, S.C.A.; </w:t>
      </w:r>
      <w:proofErr w:type="spellStart"/>
      <w:r w:rsidRPr="00AA14E8">
        <w:rPr>
          <w:rFonts w:asciiTheme="majorBidi" w:hAnsiTheme="majorBidi" w:cstheme="majorBidi"/>
          <w:sz w:val="24"/>
          <w:szCs w:val="24"/>
        </w:rPr>
        <w:t>Dannaoui</w:t>
      </w:r>
      <w:proofErr w:type="spellEnd"/>
      <w:r w:rsidRPr="00AA14E8">
        <w:rPr>
          <w:rFonts w:asciiTheme="majorBidi" w:hAnsiTheme="majorBidi" w:cstheme="majorBidi"/>
          <w:sz w:val="24"/>
          <w:szCs w:val="24"/>
        </w:rPr>
        <w:t xml:space="preserve">, E.; </w:t>
      </w:r>
      <w:proofErr w:type="spellStart"/>
      <w:r w:rsidRPr="00AA14E8">
        <w:rPr>
          <w:rFonts w:asciiTheme="majorBidi" w:hAnsiTheme="majorBidi" w:cstheme="majorBidi"/>
          <w:sz w:val="24"/>
          <w:szCs w:val="24"/>
        </w:rPr>
        <w:t>Hochhegger</w:t>
      </w:r>
      <w:proofErr w:type="spellEnd"/>
      <w:r w:rsidRPr="00AA14E8">
        <w:rPr>
          <w:rFonts w:asciiTheme="majorBidi" w:hAnsiTheme="majorBidi" w:cstheme="majorBidi"/>
          <w:sz w:val="24"/>
          <w:szCs w:val="24"/>
        </w:rPr>
        <w:t xml:space="preserve">, B.; </w:t>
      </w:r>
      <w:proofErr w:type="spellStart"/>
      <w:r w:rsidRPr="00AA14E8">
        <w:rPr>
          <w:rFonts w:asciiTheme="majorBidi" w:hAnsiTheme="majorBidi" w:cstheme="majorBidi"/>
          <w:sz w:val="24"/>
          <w:szCs w:val="24"/>
        </w:rPr>
        <w:t>Hoenigl</w:t>
      </w:r>
      <w:proofErr w:type="spellEnd"/>
      <w:r w:rsidRPr="00AA14E8">
        <w:rPr>
          <w:rFonts w:asciiTheme="majorBidi" w:hAnsiTheme="majorBidi" w:cstheme="majorBidi"/>
          <w:sz w:val="24"/>
          <w:szCs w:val="24"/>
        </w:rPr>
        <w:t xml:space="preserve">, M.; Jensen, H.E.; </w:t>
      </w:r>
      <w:proofErr w:type="spellStart"/>
      <w:r w:rsidRPr="00AA14E8">
        <w:rPr>
          <w:rFonts w:asciiTheme="majorBidi" w:hAnsiTheme="majorBidi" w:cstheme="majorBidi"/>
          <w:sz w:val="24"/>
          <w:szCs w:val="24"/>
        </w:rPr>
        <w:t>Lagrou</w:t>
      </w:r>
      <w:proofErr w:type="spellEnd"/>
      <w:r w:rsidRPr="00AA14E8">
        <w:rPr>
          <w:rFonts w:asciiTheme="majorBidi" w:hAnsiTheme="majorBidi" w:cstheme="majorBidi"/>
          <w:sz w:val="24"/>
          <w:szCs w:val="24"/>
        </w:rPr>
        <w:t xml:space="preserve">, K.; Lewis, R.E.; et al. Global guideline for the diagnosis and management of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An initiative of the European Confederation of Medical Mycology in cooperation with the Mycoses Study Group Education and Research Consortium. Lancet Infect. Dis. 2019, 19, e405–e421.</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Revannavar</w:t>
      </w:r>
      <w:proofErr w:type="spellEnd"/>
      <w:r w:rsidRPr="00AA14E8">
        <w:rPr>
          <w:rFonts w:asciiTheme="majorBidi" w:hAnsiTheme="majorBidi" w:cstheme="majorBidi"/>
          <w:sz w:val="24"/>
          <w:szCs w:val="24"/>
        </w:rPr>
        <w:t xml:space="preserve"> SM, </w:t>
      </w:r>
      <w:proofErr w:type="spellStart"/>
      <w:r w:rsidRPr="00AA14E8">
        <w:rPr>
          <w:rFonts w:asciiTheme="majorBidi" w:hAnsiTheme="majorBidi" w:cstheme="majorBidi"/>
          <w:sz w:val="24"/>
          <w:szCs w:val="24"/>
        </w:rPr>
        <w:t>Supriya</w:t>
      </w:r>
      <w:proofErr w:type="spellEnd"/>
      <w:r w:rsidRPr="00AA14E8">
        <w:rPr>
          <w:rFonts w:asciiTheme="majorBidi" w:hAnsiTheme="majorBidi" w:cstheme="majorBidi"/>
          <w:sz w:val="24"/>
          <w:szCs w:val="24"/>
        </w:rPr>
        <w:t xml:space="preserve"> PS, </w:t>
      </w:r>
      <w:proofErr w:type="spellStart"/>
      <w:r w:rsidRPr="00AA14E8">
        <w:rPr>
          <w:rFonts w:asciiTheme="majorBidi" w:hAnsiTheme="majorBidi" w:cstheme="majorBidi"/>
          <w:sz w:val="24"/>
          <w:szCs w:val="24"/>
        </w:rPr>
        <w:t>Samaga</w:t>
      </w:r>
      <w:proofErr w:type="spellEnd"/>
      <w:r w:rsidRPr="00AA14E8">
        <w:rPr>
          <w:rFonts w:asciiTheme="majorBidi" w:hAnsiTheme="majorBidi" w:cstheme="majorBidi"/>
          <w:sz w:val="24"/>
          <w:szCs w:val="24"/>
        </w:rPr>
        <w:t xml:space="preserve"> L, </w:t>
      </w:r>
      <w:proofErr w:type="spellStart"/>
      <w:r w:rsidRPr="00AA14E8">
        <w:rPr>
          <w:rFonts w:asciiTheme="majorBidi" w:hAnsiTheme="majorBidi" w:cstheme="majorBidi"/>
          <w:sz w:val="24"/>
          <w:szCs w:val="24"/>
        </w:rPr>
        <w:t>Vineeth</w:t>
      </w:r>
      <w:proofErr w:type="spellEnd"/>
      <w:r w:rsidRPr="00AA14E8">
        <w:rPr>
          <w:rFonts w:asciiTheme="majorBidi" w:hAnsiTheme="majorBidi" w:cstheme="majorBidi"/>
          <w:sz w:val="24"/>
          <w:szCs w:val="24"/>
        </w:rPr>
        <w:t xml:space="preserve"> VK. COVID-19 triggering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a susceptible patient: A new phenomenon in the developing world? BMJ Case Rep 2021;14:e241663.</w:t>
      </w:r>
    </w:p>
    <w:p w:rsidR="001352BC" w:rsidRPr="00AA14E8" w:rsidRDefault="001352BC"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Garg</w:t>
      </w:r>
      <w:proofErr w:type="spellEnd"/>
      <w:r w:rsidRPr="00AA14E8">
        <w:rPr>
          <w:rFonts w:asciiTheme="majorBidi" w:hAnsiTheme="majorBidi" w:cstheme="majorBidi"/>
          <w:sz w:val="24"/>
          <w:szCs w:val="24"/>
        </w:rPr>
        <w:t xml:space="preserve"> D, </w:t>
      </w:r>
      <w:proofErr w:type="spellStart"/>
      <w:r w:rsidRPr="00AA14E8">
        <w:rPr>
          <w:rFonts w:asciiTheme="majorBidi" w:hAnsiTheme="majorBidi" w:cstheme="majorBidi"/>
          <w:sz w:val="24"/>
          <w:szCs w:val="24"/>
        </w:rPr>
        <w:t>Muthu</w:t>
      </w:r>
      <w:proofErr w:type="spellEnd"/>
      <w:r w:rsidRPr="00AA14E8">
        <w:rPr>
          <w:rFonts w:asciiTheme="majorBidi" w:hAnsiTheme="majorBidi" w:cstheme="majorBidi"/>
          <w:sz w:val="24"/>
          <w:szCs w:val="24"/>
        </w:rPr>
        <w:t xml:space="preserve"> V, </w:t>
      </w:r>
      <w:proofErr w:type="spellStart"/>
      <w:r w:rsidRPr="00AA14E8">
        <w:rPr>
          <w:rFonts w:asciiTheme="majorBidi" w:hAnsiTheme="majorBidi" w:cstheme="majorBidi"/>
          <w:sz w:val="24"/>
          <w:szCs w:val="24"/>
        </w:rPr>
        <w:t>Sehgal</w:t>
      </w:r>
      <w:proofErr w:type="spellEnd"/>
      <w:r w:rsidRPr="00AA14E8">
        <w:rPr>
          <w:rFonts w:asciiTheme="majorBidi" w:hAnsiTheme="majorBidi" w:cstheme="majorBidi"/>
          <w:sz w:val="24"/>
          <w:szCs w:val="24"/>
        </w:rPr>
        <w:t xml:space="preserve"> IS, Ramachandran R, </w:t>
      </w:r>
      <w:proofErr w:type="spellStart"/>
      <w:r w:rsidRPr="00AA14E8">
        <w:rPr>
          <w:rFonts w:asciiTheme="majorBidi" w:hAnsiTheme="majorBidi" w:cstheme="majorBidi"/>
          <w:sz w:val="24"/>
          <w:szCs w:val="24"/>
        </w:rPr>
        <w:t>Kaur</w:t>
      </w:r>
      <w:proofErr w:type="spellEnd"/>
      <w:r w:rsidRPr="00AA14E8">
        <w:rPr>
          <w:rFonts w:asciiTheme="majorBidi" w:hAnsiTheme="majorBidi" w:cstheme="majorBidi"/>
          <w:sz w:val="24"/>
          <w:szCs w:val="24"/>
        </w:rPr>
        <w:t xml:space="preserve"> H, </w:t>
      </w:r>
      <w:proofErr w:type="spellStart"/>
      <w:r w:rsidRPr="00AA14E8">
        <w:rPr>
          <w:rFonts w:asciiTheme="majorBidi" w:hAnsiTheme="majorBidi" w:cstheme="majorBidi"/>
          <w:sz w:val="24"/>
          <w:szCs w:val="24"/>
        </w:rPr>
        <w:t>Bhalla</w:t>
      </w:r>
      <w:proofErr w:type="spellEnd"/>
      <w:r w:rsidRPr="00AA14E8">
        <w:rPr>
          <w:rFonts w:asciiTheme="majorBidi" w:hAnsiTheme="majorBidi" w:cstheme="majorBidi"/>
          <w:sz w:val="24"/>
          <w:szCs w:val="24"/>
        </w:rPr>
        <w:t xml:space="preserve"> A, et al. Coronavirus disease (Covid-19) associated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(CAM): Case report and systematic review of literature. </w:t>
      </w:r>
      <w:proofErr w:type="spellStart"/>
      <w:r w:rsidRPr="00AA14E8">
        <w:rPr>
          <w:rFonts w:asciiTheme="majorBidi" w:hAnsiTheme="majorBidi" w:cstheme="majorBidi"/>
          <w:sz w:val="24"/>
          <w:szCs w:val="24"/>
        </w:rPr>
        <w:t>Mycopathologia</w:t>
      </w:r>
      <w:proofErr w:type="spellEnd"/>
      <w:r w:rsidRPr="00AA14E8">
        <w:rPr>
          <w:rFonts w:asciiTheme="majorBidi" w:hAnsiTheme="majorBidi" w:cstheme="majorBidi"/>
          <w:sz w:val="24"/>
          <w:szCs w:val="24"/>
        </w:rPr>
        <w:t xml:space="preserve"> 2021; 186:289-98.</w:t>
      </w:r>
    </w:p>
    <w:p w:rsidR="006B1496" w:rsidRPr="00AA14E8" w:rsidRDefault="006B1496"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Sachdeva</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Shivani</w:t>
      </w:r>
      <w:proofErr w:type="spellEnd"/>
      <w:r w:rsidRPr="00AA14E8">
        <w:rPr>
          <w:rFonts w:asciiTheme="majorBidi" w:hAnsiTheme="majorBidi" w:cstheme="majorBidi"/>
          <w:sz w:val="24"/>
          <w:szCs w:val="24"/>
        </w:rPr>
        <w:t xml:space="preserve"> et al. ‘Coronavirus Disease (COVID-19) Associated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(CAM)’. 1 Jan. 2022 : 37 – 42.</w:t>
      </w:r>
    </w:p>
    <w:p w:rsidR="00833C54" w:rsidRPr="00AA14E8" w:rsidRDefault="00833C54" w:rsidP="00AA14E8">
      <w:pPr>
        <w:pStyle w:val="a7"/>
        <w:numPr>
          <w:ilvl w:val="0"/>
          <w:numId w:val="1"/>
        </w:numPr>
        <w:jc w:val="both"/>
        <w:rPr>
          <w:rFonts w:asciiTheme="majorBidi" w:hAnsiTheme="majorBidi" w:cstheme="majorBidi"/>
          <w:sz w:val="24"/>
          <w:szCs w:val="24"/>
        </w:rPr>
      </w:pPr>
      <w:r w:rsidRPr="00AA14E8">
        <w:rPr>
          <w:rFonts w:asciiTheme="majorBidi" w:hAnsiTheme="majorBidi" w:cstheme="majorBidi"/>
          <w:sz w:val="24"/>
          <w:szCs w:val="24"/>
        </w:rPr>
        <w:t xml:space="preserve">Omer </w:t>
      </w:r>
      <w:proofErr w:type="spellStart"/>
      <w:r w:rsidRPr="00AA14E8">
        <w:rPr>
          <w:rFonts w:asciiTheme="majorBidi" w:hAnsiTheme="majorBidi" w:cstheme="majorBidi"/>
          <w:sz w:val="24"/>
          <w:szCs w:val="24"/>
        </w:rPr>
        <w:t>Sefvan</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Janjua</w:t>
      </w:r>
      <w:proofErr w:type="spellEnd"/>
      <w:r w:rsidRPr="00AA14E8">
        <w:rPr>
          <w:rFonts w:asciiTheme="majorBidi" w:hAnsiTheme="majorBidi" w:cstheme="majorBidi"/>
          <w:sz w:val="24"/>
          <w:szCs w:val="24"/>
        </w:rPr>
        <w:t xml:space="preserve"> , Muhammad </w:t>
      </w:r>
      <w:proofErr w:type="spellStart"/>
      <w:r w:rsidRPr="00AA14E8">
        <w:rPr>
          <w:rFonts w:asciiTheme="majorBidi" w:hAnsiTheme="majorBidi" w:cstheme="majorBidi"/>
          <w:sz w:val="24"/>
          <w:szCs w:val="24"/>
        </w:rPr>
        <w:t>Saad</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Shaikh</w:t>
      </w:r>
      <w:proofErr w:type="spellEnd"/>
      <w:r w:rsidRPr="00AA14E8">
        <w:rPr>
          <w:rFonts w:asciiTheme="majorBidi" w:hAnsiTheme="majorBidi" w:cstheme="majorBidi"/>
          <w:sz w:val="24"/>
          <w:szCs w:val="24"/>
        </w:rPr>
        <w:t xml:space="preserve"> , Muhammad Amber </w:t>
      </w:r>
      <w:proofErr w:type="spellStart"/>
      <w:r w:rsidRPr="00AA14E8">
        <w:rPr>
          <w:rFonts w:asciiTheme="majorBidi" w:hAnsiTheme="majorBidi" w:cstheme="majorBidi"/>
          <w:sz w:val="24"/>
          <w:szCs w:val="24"/>
        </w:rPr>
        <w:t>Fareed</w:t>
      </w:r>
      <w:proofErr w:type="spellEnd"/>
      <w:r w:rsidRPr="00AA14E8">
        <w:rPr>
          <w:rFonts w:asciiTheme="majorBidi" w:hAnsiTheme="majorBidi" w:cstheme="majorBidi"/>
          <w:sz w:val="24"/>
          <w:szCs w:val="24"/>
        </w:rPr>
        <w:t xml:space="preserve"> , Sana </w:t>
      </w:r>
      <w:proofErr w:type="spellStart"/>
      <w:r w:rsidRPr="00AA14E8">
        <w:rPr>
          <w:rFonts w:asciiTheme="majorBidi" w:hAnsiTheme="majorBidi" w:cstheme="majorBidi"/>
          <w:sz w:val="24"/>
          <w:szCs w:val="24"/>
        </w:rPr>
        <w:t>Mehmood</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Qureshi</w:t>
      </w:r>
      <w:proofErr w:type="spellEnd"/>
      <w:r w:rsidRPr="00AA14E8">
        <w:rPr>
          <w:rFonts w:asciiTheme="majorBidi" w:hAnsiTheme="majorBidi" w:cstheme="majorBidi"/>
          <w:sz w:val="24"/>
          <w:szCs w:val="24"/>
        </w:rPr>
        <w:t xml:space="preserve">,   Muhammad </w:t>
      </w:r>
      <w:proofErr w:type="spellStart"/>
      <w:r w:rsidRPr="00AA14E8">
        <w:rPr>
          <w:rFonts w:asciiTheme="majorBidi" w:hAnsiTheme="majorBidi" w:cstheme="majorBidi"/>
          <w:sz w:val="24"/>
          <w:szCs w:val="24"/>
        </w:rPr>
        <w:t>Ikram</w:t>
      </w:r>
      <w:proofErr w:type="spellEnd"/>
      <w:r w:rsidRPr="00AA14E8">
        <w:rPr>
          <w:rFonts w:asciiTheme="majorBidi" w:hAnsiTheme="majorBidi" w:cstheme="majorBidi"/>
          <w:sz w:val="24"/>
          <w:szCs w:val="24"/>
        </w:rPr>
        <w:t xml:space="preserve"> Khan , </w:t>
      </w:r>
      <w:proofErr w:type="spellStart"/>
      <w:r w:rsidRPr="00AA14E8">
        <w:rPr>
          <w:rFonts w:asciiTheme="majorBidi" w:hAnsiTheme="majorBidi" w:cstheme="majorBidi"/>
          <w:sz w:val="24"/>
          <w:szCs w:val="24"/>
        </w:rPr>
        <w:t>Danya</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Hashem</w:t>
      </w:r>
      <w:proofErr w:type="spellEnd"/>
      <w:r w:rsidRPr="00AA14E8">
        <w:rPr>
          <w:rFonts w:asciiTheme="majorBidi" w:hAnsiTheme="majorBidi" w:cstheme="majorBidi"/>
          <w:sz w:val="24"/>
          <w:szCs w:val="24"/>
        </w:rPr>
        <w:t xml:space="preserve">  and Muhammad </w:t>
      </w:r>
      <w:proofErr w:type="spellStart"/>
      <w:r w:rsidRPr="00AA14E8">
        <w:rPr>
          <w:rFonts w:asciiTheme="majorBidi" w:hAnsiTheme="majorBidi" w:cstheme="majorBidi"/>
          <w:sz w:val="24"/>
          <w:szCs w:val="24"/>
        </w:rPr>
        <w:t>Sohail</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Zafa</w:t>
      </w:r>
      <w:proofErr w:type="spellEnd"/>
      <w:r w:rsidRPr="00AA14E8">
        <w:rPr>
          <w:rFonts w:asciiTheme="majorBidi" w:hAnsiTheme="majorBidi" w:cstheme="majorBidi"/>
          <w:sz w:val="24"/>
          <w:szCs w:val="24"/>
        </w:rPr>
        <w:t xml:space="preserve">. Dental and Oral Manifestations of COVID-19 Related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Diagnoses, Management Strategies   and Outcomes. January 2022Journal of Fungi - Open Access Mycology Journal 8(1):44.</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Hoenigl</w:t>
      </w:r>
      <w:proofErr w:type="spellEnd"/>
      <w:r w:rsidRPr="00AA14E8">
        <w:rPr>
          <w:rFonts w:asciiTheme="majorBidi" w:hAnsiTheme="majorBidi" w:cstheme="majorBidi"/>
          <w:sz w:val="24"/>
          <w:szCs w:val="24"/>
        </w:rPr>
        <w:t xml:space="preserve"> M, Seidel D, </w:t>
      </w:r>
      <w:proofErr w:type="spellStart"/>
      <w:r w:rsidRPr="00AA14E8">
        <w:rPr>
          <w:rFonts w:asciiTheme="majorBidi" w:hAnsiTheme="majorBidi" w:cstheme="majorBidi"/>
          <w:sz w:val="24"/>
          <w:szCs w:val="24"/>
        </w:rPr>
        <w:t>Carvalho</w:t>
      </w:r>
      <w:proofErr w:type="spellEnd"/>
      <w:r w:rsidRPr="00AA14E8">
        <w:rPr>
          <w:rFonts w:asciiTheme="majorBidi" w:hAnsiTheme="majorBidi" w:cstheme="majorBidi"/>
          <w:sz w:val="24"/>
          <w:szCs w:val="24"/>
        </w:rPr>
        <w:t xml:space="preserve"> A, et al. (2021) The Emergence of COVID-19 associated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Analysis of cases From 18 Countries.</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Moorthy</w:t>
      </w:r>
      <w:proofErr w:type="spellEnd"/>
      <w:r w:rsidRPr="00AA14E8">
        <w:rPr>
          <w:rFonts w:asciiTheme="majorBidi" w:hAnsiTheme="majorBidi" w:cstheme="majorBidi"/>
          <w:sz w:val="24"/>
          <w:szCs w:val="24"/>
        </w:rPr>
        <w:t xml:space="preserve"> A, </w:t>
      </w:r>
      <w:proofErr w:type="spellStart"/>
      <w:r w:rsidRPr="00AA14E8">
        <w:rPr>
          <w:rFonts w:asciiTheme="majorBidi" w:hAnsiTheme="majorBidi" w:cstheme="majorBidi"/>
          <w:sz w:val="24"/>
          <w:szCs w:val="24"/>
        </w:rPr>
        <w:t>Gaikwad</w:t>
      </w:r>
      <w:proofErr w:type="spellEnd"/>
      <w:r w:rsidRPr="00AA14E8">
        <w:rPr>
          <w:rFonts w:asciiTheme="majorBidi" w:hAnsiTheme="majorBidi" w:cstheme="majorBidi"/>
          <w:sz w:val="24"/>
          <w:szCs w:val="24"/>
        </w:rPr>
        <w:t xml:space="preserve"> R, Krishna S, </w:t>
      </w:r>
      <w:proofErr w:type="spellStart"/>
      <w:r w:rsidRPr="00AA14E8">
        <w:rPr>
          <w:rFonts w:asciiTheme="majorBidi" w:hAnsiTheme="majorBidi" w:cstheme="majorBidi"/>
          <w:sz w:val="24"/>
          <w:szCs w:val="24"/>
        </w:rPr>
        <w:t>Hegde</w:t>
      </w:r>
      <w:proofErr w:type="spellEnd"/>
      <w:r w:rsidRPr="00AA14E8">
        <w:rPr>
          <w:rFonts w:asciiTheme="majorBidi" w:hAnsiTheme="majorBidi" w:cstheme="majorBidi"/>
          <w:sz w:val="24"/>
          <w:szCs w:val="24"/>
        </w:rPr>
        <w:t xml:space="preserve"> R, </w:t>
      </w:r>
      <w:proofErr w:type="spellStart"/>
      <w:r w:rsidRPr="00AA14E8">
        <w:rPr>
          <w:rFonts w:asciiTheme="majorBidi" w:hAnsiTheme="majorBidi" w:cstheme="majorBidi"/>
          <w:sz w:val="24"/>
          <w:szCs w:val="24"/>
        </w:rPr>
        <w:t>Tripathi</w:t>
      </w:r>
      <w:proofErr w:type="spellEnd"/>
      <w:r w:rsidRPr="00AA14E8">
        <w:rPr>
          <w:rFonts w:asciiTheme="majorBidi" w:hAnsiTheme="majorBidi" w:cstheme="majorBidi"/>
          <w:sz w:val="24"/>
          <w:szCs w:val="24"/>
        </w:rPr>
        <w:t xml:space="preserve"> KK, Kale PG, et al. SARS-CoV-2, uncontrolled diabetes and corticosteroids – An unholy trinity in invasive fungal infections of the maxillofacial region? A retrospective, multi-centric analysis. J </w:t>
      </w:r>
      <w:proofErr w:type="spellStart"/>
      <w:r w:rsidRPr="00AA14E8">
        <w:rPr>
          <w:rFonts w:asciiTheme="majorBidi" w:hAnsiTheme="majorBidi" w:cstheme="majorBidi"/>
          <w:sz w:val="24"/>
          <w:szCs w:val="24"/>
        </w:rPr>
        <w:t>Maxillofac</w:t>
      </w:r>
      <w:proofErr w:type="spellEnd"/>
      <w:r w:rsidRPr="00AA14E8">
        <w:rPr>
          <w:rFonts w:asciiTheme="majorBidi" w:hAnsiTheme="majorBidi" w:cstheme="majorBidi"/>
          <w:sz w:val="24"/>
          <w:szCs w:val="24"/>
        </w:rPr>
        <w:t xml:space="preserve"> Oral </w:t>
      </w:r>
      <w:proofErr w:type="spellStart"/>
      <w:r w:rsidRPr="00AA14E8">
        <w:rPr>
          <w:rFonts w:asciiTheme="majorBidi" w:hAnsiTheme="majorBidi" w:cstheme="majorBidi"/>
          <w:sz w:val="24"/>
          <w:szCs w:val="24"/>
        </w:rPr>
        <w:t>Surg</w:t>
      </w:r>
      <w:proofErr w:type="spellEnd"/>
      <w:r w:rsidRPr="00AA14E8">
        <w:rPr>
          <w:rFonts w:asciiTheme="majorBidi" w:hAnsiTheme="majorBidi" w:cstheme="majorBidi"/>
          <w:sz w:val="24"/>
          <w:szCs w:val="24"/>
        </w:rPr>
        <w:t xml:space="preserve"> 2021; 20:418-25.</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Rai</w:t>
      </w:r>
      <w:proofErr w:type="spellEnd"/>
      <w:r w:rsidRPr="00AA14E8">
        <w:rPr>
          <w:rFonts w:asciiTheme="majorBidi" w:hAnsiTheme="majorBidi" w:cstheme="majorBidi"/>
          <w:sz w:val="24"/>
          <w:szCs w:val="24"/>
        </w:rPr>
        <w:t xml:space="preserve"> S, </w:t>
      </w:r>
      <w:proofErr w:type="spellStart"/>
      <w:r w:rsidRPr="00AA14E8">
        <w:rPr>
          <w:rFonts w:asciiTheme="majorBidi" w:hAnsiTheme="majorBidi" w:cstheme="majorBidi"/>
          <w:sz w:val="24"/>
          <w:szCs w:val="24"/>
        </w:rPr>
        <w:t>Yadav</w:t>
      </w:r>
      <w:proofErr w:type="spellEnd"/>
      <w:r w:rsidRPr="00AA14E8">
        <w:rPr>
          <w:rFonts w:asciiTheme="majorBidi" w:hAnsiTheme="majorBidi" w:cstheme="majorBidi"/>
          <w:sz w:val="24"/>
          <w:szCs w:val="24"/>
        </w:rPr>
        <w:t xml:space="preserve"> S, Kumar D, Kumar V, Rattan V. Management of </w:t>
      </w:r>
      <w:proofErr w:type="spellStart"/>
      <w:r w:rsidRPr="00AA14E8">
        <w:rPr>
          <w:rFonts w:asciiTheme="majorBidi" w:hAnsiTheme="majorBidi" w:cstheme="majorBidi"/>
          <w:sz w:val="24"/>
          <w:szCs w:val="24"/>
        </w:rPr>
        <w:t>rhinomaxillary</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with </w:t>
      </w:r>
      <w:proofErr w:type="spellStart"/>
      <w:r w:rsidRPr="00AA14E8">
        <w:rPr>
          <w:rFonts w:asciiTheme="majorBidi" w:hAnsiTheme="majorBidi" w:cstheme="majorBidi"/>
          <w:sz w:val="24"/>
          <w:szCs w:val="24"/>
        </w:rPr>
        <w:t>posaconazole</w:t>
      </w:r>
      <w:proofErr w:type="spellEnd"/>
      <w:r w:rsidRPr="00AA14E8">
        <w:rPr>
          <w:rFonts w:asciiTheme="majorBidi" w:hAnsiTheme="majorBidi" w:cstheme="majorBidi"/>
          <w:sz w:val="24"/>
          <w:szCs w:val="24"/>
        </w:rPr>
        <w:t xml:space="preserve"> in immunocompetent patients. J Oral </w:t>
      </w:r>
      <w:proofErr w:type="spellStart"/>
      <w:r w:rsidRPr="00AA14E8">
        <w:rPr>
          <w:rFonts w:asciiTheme="majorBidi" w:hAnsiTheme="majorBidi" w:cstheme="majorBidi"/>
          <w:sz w:val="24"/>
          <w:szCs w:val="24"/>
        </w:rPr>
        <w:t>Biol</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Craniofac</w:t>
      </w:r>
      <w:proofErr w:type="spellEnd"/>
      <w:r w:rsidRPr="00AA14E8">
        <w:rPr>
          <w:rFonts w:asciiTheme="majorBidi" w:hAnsiTheme="majorBidi" w:cstheme="majorBidi"/>
          <w:sz w:val="24"/>
          <w:szCs w:val="24"/>
        </w:rPr>
        <w:t xml:space="preserve"> Res 2016;6: S5-8.</w:t>
      </w:r>
    </w:p>
    <w:p w:rsidR="00833C54" w:rsidRPr="00D650BE" w:rsidRDefault="00833C54" w:rsidP="00AA14E8">
      <w:pPr>
        <w:pStyle w:val="a7"/>
        <w:numPr>
          <w:ilvl w:val="0"/>
          <w:numId w:val="1"/>
        </w:numPr>
        <w:jc w:val="both"/>
        <w:rPr>
          <w:rFonts w:asciiTheme="majorBidi" w:hAnsiTheme="majorBidi" w:cstheme="majorBidi"/>
          <w:sz w:val="24"/>
          <w:szCs w:val="24"/>
        </w:rPr>
      </w:pPr>
      <w:r w:rsidRPr="00D650BE">
        <w:rPr>
          <w:rFonts w:asciiTheme="majorBidi" w:hAnsiTheme="majorBidi" w:cstheme="majorBidi"/>
          <w:sz w:val="24"/>
          <w:szCs w:val="24"/>
        </w:rPr>
        <w:t xml:space="preserve">Peterson KL, Wang M, </w:t>
      </w:r>
      <w:proofErr w:type="spellStart"/>
      <w:r w:rsidRPr="00D650BE">
        <w:rPr>
          <w:rFonts w:asciiTheme="majorBidi" w:hAnsiTheme="majorBidi" w:cstheme="majorBidi"/>
          <w:sz w:val="24"/>
          <w:szCs w:val="24"/>
        </w:rPr>
        <w:t>Canalis</w:t>
      </w:r>
      <w:proofErr w:type="spellEnd"/>
      <w:r w:rsidRPr="00D650BE">
        <w:rPr>
          <w:rFonts w:asciiTheme="majorBidi" w:hAnsiTheme="majorBidi" w:cstheme="majorBidi"/>
          <w:sz w:val="24"/>
          <w:szCs w:val="24"/>
        </w:rPr>
        <w:t xml:space="preserve"> RF, </w:t>
      </w:r>
      <w:proofErr w:type="spellStart"/>
      <w:r w:rsidRPr="00D650BE">
        <w:rPr>
          <w:rFonts w:asciiTheme="majorBidi" w:hAnsiTheme="majorBidi" w:cstheme="majorBidi"/>
          <w:sz w:val="24"/>
          <w:szCs w:val="24"/>
        </w:rPr>
        <w:t>Abemayor</w:t>
      </w:r>
      <w:proofErr w:type="spellEnd"/>
      <w:r w:rsidRPr="00D650BE">
        <w:rPr>
          <w:rFonts w:asciiTheme="majorBidi" w:hAnsiTheme="majorBidi" w:cstheme="majorBidi"/>
          <w:sz w:val="24"/>
          <w:szCs w:val="24"/>
        </w:rPr>
        <w:t xml:space="preserve"> E. </w:t>
      </w:r>
      <w:proofErr w:type="spellStart"/>
      <w:r w:rsidRPr="00D650BE">
        <w:rPr>
          <w:rFonts w:asciiTheme="majorBidi" w:hAnsiTheme="majorBidi" w:cstheme="majorBidi"/>
          <w:sz w:val="24"/>
          <w:szCs w:val="24"/>
        </w:rPr>
        <w:t>Rhinocerebral</w:t>
      </w:r>
      <w:proofErr w:type="spellEnd"/>
      <w:r w:rsidRPr="00D650BE">
        <w:rPr>
          <w:rFonts w:asciiTheme="majorBidi" w:hAnsiTheme="majorBidi" w:cstheme="majorBidi"/>
          <w:sz w:val="24"/>
          <w:szCs w:val="24"/>
        </w:rPr>
        <w:t xml:space="preserve"> </w:t>
      </w:r>
      <w:proofErr w:type="spellStart"/>
      <w:r w:rsidRPr="00D650BE">
        <w:rPr>
          <w:rFonts w:asciiTheme="majorBidi" w:hAnsiTheme="majorBidi" w:cstheme="majorBidi"/>
          <w:sz w:val="24"/>
          <w:szCs w:val="24"/>
        </w:rPr>
        <w:t>mucormycosis</w:t>
      </w:r>
      <w:proofErr w:type="spellEnd"/>
      <w:r w:rsidRPr="00D650BE">
        <w:rPr>
          <w:rFonts w:asciiTheme="majorBidi" w:hAnsiTheme="majorBidi" w:cstheme="majorBidi"/>
          <w:sz w:val="24"/>
          <w:szCs w:val="24"/>
        </w:rPr>
        <w:t>: evolution of the disease and treatment options. The Laryngoscope. 1997;107(7):855-62.</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Alekseyev</w:t>
      </w:r>
      <w:proofErr w:type="spellEnd"/>
      <w:r w:rsidRPr="00AA14E8">
        <w:rPr>
          <w:rFonts w:asciiTheme="majorBidi" w:hAnsiTheme="majorBidi" w:cstheme="majorBidi"/>
          <w:sz w:val="24"/>
          <w:szCs w:val="24"/>
        </w:rPr>
        <w:t xml:space="preserve">, K.; </w:t>
      </w:r>
      <w:proofErr w:type="spellStart"/>
      <w:r w:rsidRPr="00AA14E8">
        <w:rPr>
          <w:rFonts w:asciiTheme="majorBidi" w:hAnsiTheme="majorBidi" w:cstheme="majorBidi"/>
          <w:sz w:val="24"/>
          <w:szCs w:val="24"/>
        </w:rPr>
        <w:t>Didenko</w:t>
      </w:r>
      <w:proofErr w:type="spellEnd"/>
      <w:r w:rsidRPr="00AA14E8">
        <w:rPr>
          <w:rFonts w:asciiTheme="majorBidi" w:hAnsiTheme="majorBidi" w:cstheme="majorBidi"/>
          <w:sz w:val="24"/>
          <w:szCs w:val="24"/>
        </w:rPr>
        <w:t xml:space="preserve">, L.; Chaudhry, B. </w:t>
      </w:r>
      <w:proofErr w:type="spellStart"/>
      <w:r w:rsidRPr="00AA14E8">
        <w:rPr>
          <w:rFonts w:asciiTheme="majorBidi" w:hAnsiTheme="majorBidi" w:cstheme="majorBidi"/>
          <w:sz w:val="24"/>
          <w:szCs w:val="24"/>
        </w:rPr>
        <w:t>Rhinocerebral</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and COVID-19 pneumonia. J. Med. Cases 2021, 12, 85</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Elinav</w:t>
      </w:r>
      <w:proofErr w:type="spellEnd"/>
      <w:r w:rsidRPr="00AA14E8">
        <w:rPr>
          <w:rFonts w:asciiTheme="majorBidi" w:hAnsiTheme="majorBidi" w:cstheme="majorBidi"/>
          <w:sz w:val="24"/>
          <w:szCs w:val="24"/>
        </w:rPr>
        <w:t xml:space="preserve"> H, </w:t>
      </w:r>
      <w:proofErr w:type="spellStart"/>
      <w:r w:rsidRPr="00AA14E8">
        <w:rPr>
          <w:rFonts w:asciiTheme="majorBidi" w:hAnsiTheme="majorBidi" w:cstheme="majorBidi"/>
          <w:sz w:val="24"/>
          <w:szCs w:val="24"/>
        </w:rPr>
        <w:t>Zimhony</w:t>
      </w:r>
      <w:proofErr w:type="spellEnd"/>
      <w:r w:rsidRPr="00AA14E8">
        <w:rPr>
          <w:rFonts w:asciiTheme="majorBidi" w:hAnsiTheme="majorBidi" w:cstheme="majorBidi"/>
          <w:sz w:val="24"/>
          <w:szCs w:val="24"/>
        </w:rPr>
        <w:t xml:space="preserve"> O, Cohen MJ, </w:t>
      </w:r>
      <w:proofErr w:type="spellStart"/>
      <w:r w:rsidRPr="00AA14E8">
        <w:rPr>
          <w:rFonts w:asciiTheme="majorBidi" w:hAnsiTheme="majorBidi" w:cstheme="majorBidi"/>
          <w:sz w:val="24"/>
          <w:szCs w:val="24"/>
        </w:rPr>
        <w:t>Marcovich</w:t>
      </w:r>
      <w:proofErr w:type="spellEnd"/>
      <w:r w:rsidRPr="00AA14E8">
        <w:rPr>
          <w:rFonts w:asciiTheme="majorBidi" w:hAnsiTheme="majorBidi" w:cstheme="majorBidi"/>
          <w:sz w:val="24"/>
          <w:szCs w:val="24"/>
        </w:rPr>
        <w:t xml:space="preserve"> AL, </w:t>
      </w:r>
      <w:proofErr w:type="spellStart"/>
      <w:r w:rsidRPr="00AA14E8">
        <w:rPr>
          <w:rFonts w:asciiTheme="majorBidi" w:hAnsiTheme="majorBidi" w:cstheme="majorBidi"/>
          <w:sz w:val="24"/>
          <w:szCs w:val="24"/>
        </w:rPr>
        <w:t>Benenson</w:t>
      </w:r>
      <w:proofErr w:type="spellEnd"/>
      <w:r w:rsidRPr="00AA14E8">
        <w:rPr>
          <w:rFonts w:asciiTheme="majorBidi" w:hAnsiTheme="majorBidi" w:cstheme="majorBidi"/>
          <w:sz w:val="24"/>
          <w:szCs w:val="24"/>
        </w:rPr>
        <w:t xml:space="preserve"> S. </w:t>
      </w:r>
      <w:proofErr w:type="spellStart"/>
      <w:r w:rsidRPr="00AA14E8">
        <w:rPr>
          <w:rFonts w:asciiTheme="majorBidi" w:hAnsiTheme="majorBidi" w:cstheme="majorBidi"/>
          <w:sz w:val="24"/>
          <w:szCs w:val="24"/>
        </w:rPr>
        <w:t>Rhinocerebral</w:t>
      </w:r>
      <w:proofErr w:type="spellEnd"/>
      <w:r w:rsidRPr="00AA14E8">
        <w:rPr>
          <w:rFonts w:asciiTheme="majorBidi" w:hAnsiTheme="majorBidi" w:cstheme="majorBidi"/>
          <w:sz w:val="24"/>
          <w:szCs w:val="24"/>
        </w:rPr>
        <w:t xml:space="preserve">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in patients without predisposing medical conditions: a review of the literature. Clinical Microbiology and Infection. 2009;15(7):693-7.</w:t>
      </w:r>
    </w:p>
    <w:p w:rsidR="00833C54" w:rsidRPr="00AA14E8" w:rsidRDefault="00833C54" w:rsidP="00AA14E8">
      <w:pPr>
        <w:pStyle w:val="a7"/>
        <w:numPr>
          <w:ilvl w:val="0"/>
          <w:numId w:val="1"/>
        </w:numPr>
        <w:jc w:val="both"/>
        <w:rPr>
          <w:rFonts w:asciiTheme="majorBidi" w:hAnsiTheme="majorBidi" w:cstheme="majorBidi"/>
          <w:sz w:val="24"/>
          <w:szCs w:val="24"/>
        </w:rPr>
      </w:pPr>
      <w:r w:rsidRPr="00AA14E8">
        <w:rPr>
          <w:rFonts w:asciiTheme="majorBidi" w:hAnsiTheme="majorBidi" w:cstheme="majorBidi"/>
          <w:sz w:val="24"/>
          <w:szCs w:val="24"/>
        </w:rPr>
        <w:t xml:space="preserve">Sharma AK, Gupta A, Singh VJ, </w:t>
      </w:r>
      <w:proofErr w:type="spellStart"/>
      <w:r w:rsidRPr="00AA14E8">
        <w:rPr>
          <w:rFonts w:asciiTheme="majorBidi" w:hAnsiTheme="majorBidi" w:cstheme="majorBidi"/>
          <w:sz w:val="24"/>
          <w:szCs w:val="24"/>
        </w:rPr>
        <w:t>Gabhane</w:t>
      </w:r>
      <w:proofErr w:type="spellEnd"/>
      <w:r w:rsidRPr="00AA14E8">
        <w:rPr>
          <w:rFonts w:asciiTheme="majorBidi" w:hAnsiTheme="majorBidi" w:cstheme="majorBidi"/>
          <w:sz w:val="24"/>
          <w:szCs w:val="24"/>
        </w:rPr>
        <w:t xml:space="preserve"> CK, </w:t>
      </w:r>
      <w:proofErr w:type="spellStart"/>
      <w:r w:rsidRPr="00AA14E8">
        <w:rPr>
          <w:rFonts w:asciiTheme="majorBidi" w:hAnsiTheme="majorBidi" w:cstheme="majorBidi"/>
          <w:sz w:val="24"/>
          <w:szCs w:val="24"/>
        </w:rPr>
        <w:t>Modi</w:t>
      </w:r>
      <w:proofErr w:type="spellEnd"/>
      <w:r w:rsidRPr="00AA14E8">
        <w:rPr>
          <w:rFonts w:asciiTheme="majorBidi" w:hAnsiTheme="majorBidi" w:cstheme="majorBidi"/>
          <w:sz w:val="24"/>
          <w:szCs w:val="24"/>
        </w:rPr>
        <w:t xml:space="preserve"> M. </w:t>
      </w:r>
      <w:proofErr w:type="spellStart"/>
      <w:r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COVID-19, and immunosuppression – The three sides of similar triangle: Narrative review. Saudi J Oral </w:t>
      </w:r>
      <w:proofErr w:type="spellStart"/>
      <w:r w:rsidRPr="00AA14E8">
        <w:rPr>
          <w:rFonts w:asciiTheme="majorBidi" w:hAnsiTheme="majorBidi" w:cstheme="majorBidi"/>
          <w:sz w:val="24"/>
          <w:szCs w:val="24"/>
        </w:rPr>
        <w:t>Sci</w:t>
      </w:r>
      <w:proofErr w:type="spellEnd"/>
      <w:r w:rsidRPr="00AA14E8">
        <w:rPr>
          <w:rFonts w:asciiTheme="majorBidi" w:hAnsiTheme="majorBidi" w:cstheme="majorBidi"/>
          <w:sz w:val="24"/>
          <w:szCs w:val="24"/>
        </w:rPr>
        <w:t xml:space="preserve"> </w:t>
      </w:r>
      <w:r w:rsidR="00650269" w:rsidRPr="00AA14E8">
        <w:rPr>
          <w:rFonts w:asciiTheme="majorBidi" w:hAnsiTheme="majorBidi" w:cstheme="majorBidi"/>
          <w:sz w:val="24"/>
          <w:szCs w:val="24"/>
        </w:rPr>
        <w:t>2022; 9:10</w:t>
      </w:r>
      <w:r w:rsidRPr="00AA14E8">
        <w:rPr>
          <w:rFonts w:asciiTheme="majorBidi" w:hAnsiTheme="majorBidi" w:cstheme="majorBidi"/>
          <w:sz w:val="24"/>
          <w:szCs w:val="24"/>
        </w:rPr>
        <w:t>.</w:t>
      </w:r>
    </w:p>
    <w:p w:rsidR="00833C54" w:rsidRPr="00AA14E8" w:rsidRDefault="00833C54" w:rsidP="00AA14E8">
      <w:pPr>
        <w:pStyle w:val="a7"/>
        <w:numPr>
          <w:ilvl w:val="0"/>
          <w:numId w:val="1"/>
        </w:numPr>
        <w:jc w:val="both"/>
        <w:rPr>
          <w:rFonts w:asciiTheme="majorBidi" w:hAnsiTheme="majorBidi" w:cstheme="majorBidi"/>
          <w:sz w:val="24"/>
          <w:szCs w:val="24"/>
        </w:rPr>
      </w:pPr>
      <w:proofErr w:type="spellStart"/>
      <w:r w:rsidRPr="00AA14E8">
        <w:rPr>
          <w:rFonts w:asciiTheme="majorBidi" w:hAnsiTheme="majorBidi" w:cstheme="majorBidi"/>
          <w:sz w:val="24"/>
          <w:szCs w:val="24"/>
        </w:rPr>
        <w:t>Amorim</w:t>
      </w:r>
      <w:proofErr w:type="spellEnd"/>
      <w:r w:rsidRPr="00AA14E8">
        <w:rPr>
          <w:rFonts w:asciiTheme="majorBidi" w:hAnsiTheme="majorBidi" w:cstheme="majorBidi"/>
          <w:sz w:val="24"/>
          <w:szCs w:val="24"/>
        </w:rPr>
        <w:t xml:space="preserve"> dos Santos J, </w:t>
      </w:r>
      <w:proofErr w:type="spellStart"/>
      <w:r w:rsidRPr="00AA14E8">
        <w:rPr>
          <w:rFonts w:asciiTheme="majorBidi" w:hAnsiTheme="majorBidi" w:cstheme="majorBidi"/>
          <w:sz w:val="24"/>
          <w:szCs w:val="24"/>
        </w:rPr>
        <w:t>Normando</w:t>
      </w:r>
      <w:proofErr w:type="spellEnd"/>
      <w:r w:rsidRPr="00AA14E8">
        <w:rPr>
          <w:rFonts w:asciiTheme="majorBidi" w:hAnsiTheme="majorBidi" w:cstheme="majorBidi"/>
          <w:sz w:val="24"/>
          <w:szCs w:val="24"/>
        </w:rPr>
        <w:t xml:space="preserve"> AG, </w:t>
      </w:r>
      <w:proofErr w:type="spellStart"/>
      <w:r w:rsidRPr="00AA14E8">
        <w:rPr>
          <w:rFonts w:asciiTheme="majorBidi" w:hAnsiTheme="majorBidi" w:cstheme="majorBidi"/>
          <w:sz w:val="24"/>
          <w:szCs w:val="24"/>
        </w:rPr>
        <w:t>Carvalho</w:t>
      </w:r>
      <w:proofErr w:type="spellEnd"/>
      <w:r w:rsidRPr="00AA14E8">
        <w:rPr>
          <w:rFonts w:asciiTheme="majorBidi" w:hAnsiTheme="majorBidi" w:cstheme="majorBidi"/>
          <w:sz w:val="24"/>
          <w:szCs w:val="24"/>
        </w:rPr>
        <w:t xml:space="preserve"> da Silva RL, Acevedo AC, De Luca Canto G, </w:t>
      </w:r>
      <w:proofErr w:type="spellStart"/>
      <w:r w:rsidRPr="00AA14E8">
        <w:rPr>
          <w:rFonts w:asciiTheme="majorBidi" w:hAnsiTheme="majorBidi" w:cstheme="majorBidi"/>
          <w:sz w:val="24"/>
          <w:szCs w:val="24"/>
        </w:rPr>
        <w:t>Sugaya</w:t>
      </w:r>
      <w:proofErr w:type="spellEnd"/>
      <w:r w:rsidRPr="00AA14E8">
        <w:rPr>
          <w:rFonts w:asciiTheme="majorBidi" w:hAnsiTheme="majorBidi" w:cstheme="majorBidi"/>
          <w:sz w:val="24"/>
          <w:szCs w:val="24"/>
        </w:rPr>
        <w:t xml:space="preserve"> N, Santos-Silva AR, Guerra EN. Oral manifestations in patients with COVID-19: a living systematic review. Journal of Dental Research. 2021;100(2):141-54.</w:t>
      </w:r>
    </w:p>
    <w:p w:rsidR="00833C54" w:rsidRPr="00AA14E8" w:rsidRDefault="00833C54" w:rsidP="00AA14E8">
      <w:pPr>
        <w:pStyle w:val="a7"/>
        <w:numPr>
          <w:ilvl w:val="0"/>
          <w:numId w:val="1"/>
        </w:numPr>
        <w:jc w:val="both"/>
        <w:rPr>
          <w:rFonts w:asciiTheme="majorBidi" w:hAnsiTheme="majorBidi" w:cstheme="majorBidi"/>
          <w:sz w:val="24"/>
          <w:szCs w:val="24"/>
        </w:rPr>
      </w:pPr>
      <w:r w:rsidRPr="00AA14E8">
        <w:rPr>
          <w:rFonts w:asciiTheme="majorBidi" w:hAnsiTheme="majorBidi" w:cstheme="majorBidi"/>
          <w:sz w:val="24"/>
          <w:szCs w:val="24"/>
        </w:rPr>
        <w:lastRenderedPageBreak/>
        <w:t xml:space="preserve">Rodriguez-Morales, A.J.; </w:t>
      </w:r>
      <w:proofErr w:type="spellStart"/>
      <w:r w:rsidRPr="00AA14E8">
        <w:rPr>
          <w:rFonts w:asciiTheme="majorBidi" w:hAnsiTheme="majorBidi" w:cstheme="majorBidi"/>
          <w:sz w:val="24"/>
          <w:szCs w:val="24"/>
        </w:rPr>
        <w:t>Sah</w:t>
      </w:r>
      <w:proofErr w:type="spellEnd"/>
      <w:r w:rsidRPr="00AA14E8">
        <w:rPr>
          <w:rFonts w:asciiTheme="majorBidi" w:hAnsiTheme="majorBidi" w:cstheme="majorBidi"/>
          <w:sz w:val="24"/>
          <w:szCs w:val="24"/>
        </w:rPr>
        <w:t xml:space="preserve">, R.; </w:t>
      </w:r>
      <w:proofErr w:type="spellStart"/>
      <w:r w:rsidRPr="00AA14E8">
        <w:rPr>
          <w:rFonts w:asciiTheme="majorBidi" w:hAnsiTheme="majorBidi" w:cstheme="majorBidi"/>
          <w:sz w:val="24"/>
          <w:szCs w:val="24"/>
        </w:rPr>
        <w:t>Millan-Oñate</w:t>
      </w:r>
      <w:proofErr w:type="spellEnd"/>
      <w:r w:rsidRPr="00AA14E8">
        <w:rPr>
          <w:rFonts w:asciiTheme="majorBidi" w:hAnsiTheme="majorBidi" w:cstheme="majorBidi"/>
          <w:sz w:val="24"/>
          <w:szCs w:val="24"/>
        </w:rPr>
        <w:t>, J.; Gonzalez, A.; Montenegro-</w:t>
      </w:r>
      <w:proofErr w:type="spellStart"/>
      <w:r w:rsidRPr="00AA14E8">
        <w:rPr>
          <w:rFonts w:asciiTheme="majorBidi" w:hAnsiTheme="majorBidi" w:cstheme="majorBidi"/>
          <w:sz w:val="24"/>
          <w:szCs w:val="24"/>
        </w:rPr>
        <w:t>Idrogo</w:t>
      </w:r>
      <w:proofErr w:type="spellEnd"/>
      <w:r w:rsidRPr="00AA14E8">
        <w:rPr>
          <w:rFonts w:asciiTheme="majorBidi" w:hAnsiTheme="majorBidi" w:cstheme="majorBidi"/>
          <w:sz w:val="24"/>
          <w:szCs w:val="24"/>
        </w:rPr>
        <w:t xml:space="preserve">, J.J.; </w:t>
      </w:r>
      <w:proofErr w:type="spellStart"/>
      <w:r w:rsidRPr="00AA14E8">
        <w:rPr>
          <w:rFonts w:asciiTheme="majorBidi" w:hAnsiTheme="majorBidi" w:cstheme="majorBidi"/>
          <w:sz w:val="24"/>
          <w:szCs w:val="24"/>
        </w:rPr>
        <w:t>Scherger</w:t>
      </w:r>
      <w:proofErr w:type="spellEnd"/>
      <w:r w:rsidRPr="00AA14E8">
        <w:rPr>
          <w:rFonts w:asciiTheme="majorBidi" w:hAnsiTheme="majorBidi" w:cstheme="majorBidi"/>
          <w:sz w:val="24"/>
          <w:szCs w:val="24"/>
        </w:rPr>
        <w:t xml:space="preserve">, S.; Franco-Paredes, C.; </w:t>
      </w:r>
      <w:proofErr w:type="spellStart"/>
      <w:r w:rsidRPr="00AA14E8">
        <w:rPr>
          <w:rFonts w:asciiTheme="majorBidi" w:hAnsiTheme="majorBidi" w:cstheme="majorBidi"/>
          <w:sz w:val="24"/>
          <w:szCs w:val="24"/>
        </w:rPr>
        <w:t>Henao-Martínez</w:t>
      </w:r>
      <w:proofErr w:type="spellEnd"/>
      <w:r w:rsidRPr="00AA14E8">
        <w:rPr>
          <w:rFonts w:asciiTheme="majorBidi" w:hAnsiTheme="majorBidi" w:cstheme="majorBidi"/>
          <w:sz w:val="24"/>
          <w:szCs w:val="24"/>
        </w:rPr>
        <w:t>, A.F.  COVID-</w:t>
      </w:r>
      <w:r w:rsidR="00650269" w:rsidRPr="00AA14E8">
        <w:rPr>
          <w:rFonts w:asciiTheme="majorBidi" w:hAnsiTheme="majorBidi" w:cstheme="majorBidi"/>
          <w:sz w:val="24"/>
          <w:szCs w:val="24"/>
        </w:rPr>
        <w:t xml:space="preserve">19 Associated </w:t>
      </w:r>
      <w:proofErr w:type="spellStart"/>
      <w:r w:rsidR="00650269" w:rsidRPr="00AA14E8">
        <w:rPr>
          <w:rFonts w:asciiTheme="majorBidi" w:hAnsiTheme="majorBidi" w:cstheme="majorBidi"/>
          <w:sz w:val="24"/>
          <w:szCs w:val="24"/>
        </w:rPr>
        <w:t>Mucormycosis</w:t>
      </w:r>
      <w:proofErr w:type="spellEnd"/>
      <w:r w:rsidRPr="00AA14E8">
        <w:rPr>
          <w:rFonts w:asciiTheme="majorBidi" w:hAnsiTheme="majorBidi" w:cstheme="majorBidi"/>
          <w:sz w:val="24"/>
          <w:szCs w:val="24"/>
        </w:rPr>
        <w:t xml:space="preserve">:  </w:t>
      </w:r>
      <w:r w:rsidR="00650269" w:rsidRPr="00AA14E8">
        <w:rPr>
          <w:rFonts w:asciiTheme="majorBidi" w:hAnsiTheme="majorBidi" w:cstheme="majorBidi"/>
          <w:sz w:val="24"/>
          <w:szCs w:val="24"/>
        </w:rPr>
        <w:t>The Urgent Need to Reconsider the Indiscriminate Use of</w:t>
      </w:r>
      <w:r w:rsidRPr="00AA14E8">
        <w:rPr>
          <w:rFonts w:asciiTheme="majorBidi" w:hAnsiTheme="majorBidi" w:cstheme="majorBidi"/>
          <w:sz w:val="24"/>
          <w:szCs w:val="24"/>
        </w:rPr>
        <w:t xml:space="preserve"> Immunosuppressive Drugs; SAGE Publications Sage UK: London, UK, 2021.</w:t>
      </w:r>
    </w:p>
    <w:p w:rsidR="00833C54" w:rsidRPr="00AA14E8" w:rsidRDefault="00833C54" w:rsidP="00AA14E8">
      <w:pPr>
        <w:pStyle w:val="a7"/>
        <w:numPr>
          <w:ilvl w:val="0"/>
          <w:numId w:val="1"/>
        </w:numPr>
        <w:jc w:val="both"/>
        <w:rPr>
          <w:rFonts w:asciiTheme="majorBidi" w:hAnsiTheme="majorBidi" w:cstheme="majorBidi"/>
          <w:sz w:val="24"/>
          <w:szCs w:val="24"/>
        </w:rPr>
      </w:pPr>
      <w:bookmarkStart w:id="0" w:name="_GoBack"/>
      <w:bookmarkEnd w:id="0"/>
      <w:r w:rsidRPr="00AA14E8">
        <w:rPr>
          <w:rFonts w:asciiTheme="majorBidi" w:hAnsiTheme="majorBidi" w:cstheme="majorBidi"/>
          <w:sz w:val="24"/>
          <w:szCs w:val="24"/>
        </w:rPr>
        <w:t xml:space="preserve">Craig, J.R.; </w:t>
      </w:r>
      <w:proofErr w:type="spellStart"/>
      <w:r w:rsidRPr="00AA14E8">
        <w:rPr>
          <w:rFonts w:asciiTheme="majorBidi" w:hAnsiTheme="majorBidi" w:cstheme="majorBidi"/>
          <w:sz w:val="24"/>
          <w:szCs w:val="24"/>
        </w:rPr>
        <w:t>Tataryn</w:t>
      </w:r>
      <w:proofErr w:type="spellEnd"/>
      <w:r w:rsidRPr="00AA14E8">
        <w:rPr>
          <w:rFonts w:asciiTheme="majorBidi" w:hAnsiTheme="majorBidi" w:cstheme="majorBidi"/>
          <w:sz w:val="24"/>
          <w:szCs w:val="24"/>
        </w:rPr>
        <w:t xml:space="preserve">, R.W.; </w:t>
      </w:r>
      <w:proofErr w:type="spellStart"/>
      <w:r w:rsidRPr="00AA14E8">
        <w:rPr>
          <w:rFonts w:asciiTheme="majorBidi" w:hAnsiTheme="majorBidi" w:cstheme="majorBidi"/>
          <w:sz w:val="24"/>
          <w:szCs w:val="24"/>
        </w:rPr>
        <w:t>Aghaloo</w:t>
      </w:r>
      <w:proofErr w:type="spellEnd"/>
      <w:r w:rsidRPr="00AA14E8">
        <w:rPr>
          <w:rFonts w:asciiTheme="majorBidi" w:hAnsiTheme="majorBidi" w:cstheme="majorBidi"/>
          <w:sz w:val="24"/>
          <w:szCs w:val="24"/>
        </w:rPr>
        <w:t xml:space="preserve">, T.L.; </w:t>
      </w:r>
      <w:proofErr w:type="spellStart"/>
      <w:r w:rsidRPr="00AA14E8">
        <w:rPr>
          <w:rFonts w:asciiTheme="majorBidi" w:hAnsiTheme="majorBidi" w:cstheme="majorBidi"/>
          <w:sz w:val="24"/>
          <w:szCs w:val="24"/>
        </w:rPr>
        <w:t>Pokorny</w:t>
      </w:r>
      <w:proofErr w:type="spellEnd"/>
      <w:r w:rsidRPr="00AA14E8">
        <w:rPr>
          <w:rFonts w:asciiTheme="majorBidi" w:hAnsiTheme="majorBidi" w:cstheme="majorBidi"/>
          <w:sz w:val="24"/>
          <w:szCs w:val="24"/>
        </w:rPr>
        <w:t xml:space="preserve">, A.T.; Gray, S.T.; </w:t>
      </w:r>
      <w:proofErr w:type="spellStart"/>
      <w:r w:rsidRPr="00AA14E8">
        <w:rPr>
          <w:rFonts w:asciiTheme="majorBidi" w:hAnsiTheme="majorBidi" w:cstheme="majorBidi"/>
          <w:sz w:val="24"/>
          <w:szCs w:val="24"/>
        </w:rPr>
        <w:t>Mattos</w:t>
      </w:r>
      <w:proofErr w:type="spellEnd"/>
      <w:r w:rsidRPr="00AA14E8">
        <w:rPr>
          <w:rFonts w:asciiTheme="majorBidi" w:hAnsiTheme="majorBidi" w:cstheme="majorBidi"/>
          <w:sz w:val="24"/>
          <w:szCs w:val="24"/>
        </w:rPr>
        <w:t xml:space="preserve">, J.L.; </w:t>
      </w:r>
      <w:proofErr w:type="spellStart"/>
      <w:r w:rsidRPr="00AA14E8">
        <w:rPr>
          <w:rFonts w:asciiTheme="majorBidi" w:hAnsiTheme="majorBidi" w:cstheme="majorBidi"/>
          <w:sz w:val="24"/>
          <w:szCs w:val="24"/>
        </w:rPr>
        <w:t>Poetker</w:t>
      </w:r>
      <w:proofErr w:type="spellEnd"/>
      <w:r w:rsidRPr="00AA14E8">
        <w:rPr>
          <w:rFonts w:asciiTheme="majorBidi" w:hAnsiTheme="majorBidi" w:cstheme="majorBidi"/>
          <w:sz w:val="24"/>
          <w:szCs w:val="24"/>
        </w:rPr>
        <w:t xml:space="preserve">, D.M. Management of odontogenic sinusitis: Multidisciplinary consensus statement. Int. Forum Allergy </w:t>
      </w:r>
      <w:proofErr w:type="spellStart"/>
      <w:r w:rsidRPr="00AA14E8">
        <w:rPr>
          <w:rFonts w:asciiTheme="majorBidi" w:hAnsiTheme="majorBidi" w:cstheme="majorBidi"/>
          <w:sz w:val="24"/>
          <w:szCs w:val="24"/>
        </w:rPr>
        <w:t>Rhinol</w:t>
      </w:r>
      <w:proofErr w:type="spellEnd"/>
      <w:r w:rsidRPr="00AA14E8">
        <w:rPr>
          <w:rFonts w:asciiTheme="majorBidi" w:hAnsiTheme="majorBidi" w:cstheme="majorBidi"/>
          <w:sz w:val="24"/>
          <w:szCs w:val="24"/>
        </w:rPr>
        <w:t xml:space="preserve">. 2020, 10, 901–912. </w:t>
      </w:r>
    </w:p>
    <w:p w:rsidR="006D04EE" w:rsidRPr="00D650BE" w:rsidRDefault="006D04EE" w:rsidP="00D650BE">
      <w:pPr>
        <w:jc w:val="both"/>
        <w:rPr>
          <w:rFonts w:asciiTheme="majorBidi" w:hAnsiTheme="majorBidi" w:cstheme="majorBidi"/>
          <w:sz w:val="24"/>
          <w:szCs w:val="24"/>
        </w:rPr>
      </w:pPr>
      <w:r w:rsidRPr="00D650BE">
        <w:rPr>
          <w:rFonts w:asciiTheme="majorBidi" w:hAnsiTheme="majorBidi" w:cstheme="majorBidi"/>
          <w:sz w:val="24"/>
          <w:szCs w:val="24"/>
        </w:rPr>
        <w:t xml:space="preserve">    </w:t>
      </w:r>
    </w:p>
    <w:sectPr w:rsidR="006D04EE" w:rsidRPr="00D650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F42A6"/>
    <w:multiLevelType w:val="hybridMultilevel"/>
    <w:tmpl w:val="4C5CE56A"/>
    <w:lvl w:ilvl="0" w:tplc="62FE3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84"/>
    <w:rsid w:val="0000336F"/>
    <w:rsid w:val="00020304"/>
    <w:rsid w:val="000205C7"/>
    <w:rsid w:val="00036941"/>
    <w:rsid w:val="00040289"/>
    <w:rsid w:val="0004099A"/>
    <w:rsid w:val="000427F1"/>
    <w:rsid w:val="0005498C"/>
    <w:rsid w:val="00060264"/>
    <w:rsid w:val="0009287E"/>
    <w:rsid w:val="00097C11"/>
    <w:rsid w:val="000A6D5F"/>
    <w:rsid w:val="000B21D2"/>
    <w:rsid w:val="000B2530"/>
    <w:rsid w:val="000C2CFB"/>
    <w:rsid w:val="000C38A8"/>
    <w:rsid w:val="000C38D6"/>
    <w:rsid w:val="000D06D2"/>
    <w:rsid w:val="000D7265"/>
    <w:rsid w:val="000E1B2D"/>
    <w:rsid w:val="001146B2"/>
    <w:rsid w:val="00121BD2"/>
    <w:rsid w:val="00125418"/>
    <w:rsid w:val="0013429B"/>
    <w:rsid w:val="001352BC"/>
    <w:rsid w:val="00135BDC"/>
    <w:rsid w:val="00163618"/>
    <w:rsid w:val="00164311"/>
    <w:rsid w:val="00171E22"/>
    <w:rsid w:val="00191532"/>
    <w:rsid w:val="00195AA9"/>
    <w:rsid w:val="001A4570"/>
    <w:rsid w:val="001A5940"/>
    <w:rsid w:val="001A7AEC"/>
    <w:rsid w:val="001C4BBD"/>
    <w:rsid w:val="001C6BF4"/>
    <w:rsid w:val="001E32AF"/>
    <w:rsid w:val="001E3B8E"/>
    <w:rsid w:val="001F1C6A"/>
    <w:rsid w:val="001F2280"/>
    <w:rsid w:val="001F3698"/>
    <w:rsid w:val="0020249C"/>
    <w:rsid w:val="00204355"/>
    <w:rsid w:val="002212BA"/>
    <w:rsid w:val="0022527B"/>
    <w:rsid w:val="00226C28"/>
    <w:rsid w:val="002305CB"/>
    <w:rsid w:val="00235E23"/>
    <w:rsid w:val="002368A0"/>
    <w:rsid w:val="0024363D"/>
    <w:rsid w:val="00253241"/>
    <w:rsid w:val="002654AC"/>
    <w:rsid w:val="002666A5"/>
    <w:rsid w:val="00272CCE"/>
    <w:rsid w:val="00275269"/>
    <w:rsid w:val="00275CD5"/>
    <w:rsid w:val="00283915"/>
    <w:rsid w:val="0029052F"/>
    <w:rsid w:val="00293243"/>
    <w:rsid w:val="002A1944"/>
    <w:rsid w:val="002A3200"/>
    <w:rsid w:val="002B479C"/>
    <w:rsid w:val="002C31FE"/>
    <w:rsid w:val="002D32EA"/>
    <w:rsid w:val="002D5D28"/>
    <w:rsid w:val="002D7D52"/>
    <w:rsid w:val="002F0B29"/>
    <w:rsid w:val="002F194A"/>
    <w:rsid w:val="00303EDE"/>
    <w:rsid w:val="00305805"/>
    <w:rsid w:val="00317D21"/>
    <w:rsid w:val="00332695"/>
    <w:rsid w:val="00340069"/>
    <w:rsid w:val="0034582A"/>
    <w:rsid w:val="00357CFC"/>
    <w:rsid w:val="0036316E"/>
    <w:rsid w:val="00367B00"/>
    <w:rsid w:val="003858F4"/>
    <w:rsid w:val="00391061"/>
    <w:rsid w:val="003A1B3E"/>
    <w:rsid w:val="003C3D57"/>
    <w:rsid w:val="003C5AE1"/>
    <w:rsid w:val="003E557A"/>
    <w:rsid w:val="003E744B"/>
    <w:rsid w:val="00400BCA"/>
    <w:rsid w:val="004103B9"/>
    <w:rsid w:val="00416E77"/>
    <w:rsid w:val="0043221E"/>
    <w:rsid w:val="00444F12"/>
    <w:rsid w:val="0044641A"/>
    <w:rsid w:val="00456034"/>
    <w:rsid w:val="00467B9C"/>
    <w:rsid w:val="0047236A"/>
    <w:rsid w:val="00477DFE"/>
    <w:rsid w:val="0048144E"/>
    <w:rsid w:val="004835C8"/>
    <w:rsid w:val="00494558"/>
    <w:rsid w:val="00495975"/>
    <w:rsid w:val="004970D6"/>
    <w:rsid w:val="004A37ED"/>
    <w:rsid w:val="004A7E93"/>
    <w:rsid w:val="004B5396"/>
    <w:rsid w:val="004B6D7C"/>
    <w:rsid w:val="004C63E3"/>
    <w:rsid w:val="004D635B"/>
    <w:rsid w:val="004F1C6D"/>
    <w:rsid w:val="004F77F1"/>
    <w:rsid w:val="004F7F57"/>
    <w:rsid w:val="00500D0A"/>
    <w:rsid w:val="00502BD5"/>
    <w:rsid w:val="005150F3"/>
    <w:rsid w:val="00515E68"/>
    <w:rsid w:val="00520901"/>
    <w:rsid w:val="005356E1"/>
    <w:rsid w:val="00552020"/>
    <w:rsid w:val="005536D2"/>
    <w:rsid w:val="005576FF"/>
    <w:rsid w:val="00582516"/>
    <w:rsid w:val="00586A59"/>
    <w:rsid w:val="00592FDF"/>
    <w:rsid w:val="005937DD"/>
    <w:rsid w:val="00597DD2"/>
    <w:rsid w:val="005A1204"/>
    <w:rsid w:val="005C4398"/>
    <w:rsid w:val="005D7262"/>
    <w:rsid w:val="005D72B3"/>
    <w:rsid w:val="005E584F"/>
    <w:rsid w:val="005F0825"/>
    <w:rsid w:val="005F2579"/>
    <w:rsid w:val="005F36DE"/>
    <w:rsid w:val="00604D8A"/>
    <w:rsid w:val="00615C99"/>
    <w:rsid w:val="0061683B"/>
    <w:rsid w:val="00621D26"/>
    <w:rsid w:val="00637B53"/>
    <w:rsid w:val="00644E80"/>
    <w:rsid w:val="00650269"/>
    <w:rsid w:val="00656EBD"/>
    <w:rsid w:val="0066010E"/>
    <w:rsid w:val="00660615"/>
    <w:rsid w:val="00663B7D"/>
    <w:rsid w:val="00665413"/>
    <w:rsid w:val="006676F0"/>
    <w:rsid w:val="006838AB"/>
    <w:rsid w:val="0068784D"/>
    <w:rsid w:val="00697F4C"/>
    <w:rsid w:val="006B04D0"/>
    <w:rsid w:val="006B1496"/>
    <w:rsid w:val="006B4CB0"/>
    <w:rsid w:val="006B639C"/>
    <w:rsid w:val="006B6F92"/>
    <w:rsid w:val="006D04EE"/>
    <w:rsid w:val="006D7F0F"/>
    <w:rsid w:val="006E51A2"/>
    <w:rsid w:val="006E6112"/>
    <w:rsid w:val="006F48E4"/>
    <w:rsid w:val="006F523D"/>
    <w:rsid w:val="00704825"/>
    <w:rsid w:val="007362F4"/>
    <w:rsid w:val="00742D7C"/>
    <w:rsid w:val="0074458A"/>
    <w:rsid w:val="00754BB3"/>
    <w:rsid w:val="00757D62"/>
    <w:rsid w:val="00767DA3"/>
    <w:rsid w:val="00770339"/>
    <w:rsid w:val="00793E61"/>
    <w:rsid w:val="007B2F31"/>
    <w:rsid w:val="007C1E5D"/>
    <w:rsid w:val="007C23A9"/>
    <w:rsid w:val="007D0BE6"/>
    <w:rsid w:val="007D514D"/>
    <w:rsid w:val="007E04D3"/>
    <w:rsid w:val="007E439B"/>
    <w:rsid w:val="007E4E09"/>
    <w:rsid w:val="007E5A9F"/>
    <w:rsid w:val="007F6ABF"/>
    <w:rsid w:val="00800351"/>
    <w:rsid w:val="00800619"/>
    <w:rsid w:val="00803714"/>
    <w:rsid w:val="00810DD7"/>
    <w:rsid w:val="008307E1"/>
    <w:rsid w:val="00833C54"/>
    <w:rsid w:val="00846B7C"/>
    <w:rsid w:val="00851A3A"/>
    <w:rsid w:val="00881E03"/>
    <w:rsid w:val="00885B33"/>
    <w:rsid w:val="008944ED"/>
    <w:rsid w:val="008955F2"/>
    <w:rsid w:val="008B32A0"/>
    <w:rsid w:val="008C4297"/>
    <w:rsid w:val="008D2C2E"/>
    <w:rsid w:val="008D6F89"/>
    <w:rsid w:val="008E18A5"/>
    <w:rsid w:val="008E4893"/>
    <w:rsid w:val="008E5FF3"/>
    <w:rsid w:val="008F162B"/>
    <w:rsid w:val="00930FB2"/>
    <w:rsid w:val="00937F7D"/>
    <w:rsid w:val="0094098C"/>
    <w:rsid w:val="00946C02"/>
    <w:rsid w:val="00962D11"/>
    <w:rsid w:val="00962DD9"/>
    <w:rsid w:val="0096365A"/>
    <w:rsid w:val="009704D9"/>
    <w:rsid w:val="00975FBF"/>
    <w:rsid w:val="0098260F"/>
    <w:rsid w:val="009A26C1"/>
    <w:rsid w:val="009A7FB1"/>
    <w:rsid w:val="009B1DBE"/>
    <w:rsid w:val="009C42E9"/>
    <w:rsid w:val="009D1C53"/>
    <w:rsid w:val="009E6EAF"/>
    <w:rsid w:val="009F1D5B"/>
    <w:rsid w:val="009F5825"/>
    <w:rsid w:val="00A10AFD"/>
    <w:rsid w:val="00A25F82"/>
    <w:rsid w:val="00A302EB"/>
    <w:rsid w:val="00A31DD1"/>
    <w:rsid w:val="00A430E8"/>
    <w:rsid w:val="00A51D97"/>
    <w:rsid w:val="00A55B9D"/>
    <w:rsid w:val="00A60143"/>
    <w:rsid w:val="00A613F2"/>
    <w:rsid w:val="00A72B07"/>
    <w:rsid w:val="00A813C3"/>
    <w:rsid w:val="00AA14E8"/>
    <w:rsid w:val="00AB34F4"/>
    <w:rsid w:val="00AB3F42"/>
    <w:rsid w:val="00AB7A85"/>
    <w:rsid w:val="00AC740C"/>
    <w:rsid w:val="00AC7EC6"/>
    <w:rsid w:val="00AD3ADE"/>
    <w:rsid w:val="00AD4974"/>
    <w:rsid w:val="00AE11C9"/>
    <w:rsid w:val="00AF0AFF"/>
    <w:rsid w:val="00AF4649"/>
    <w:rsid w:val="00AF5FC8"/>
    <w:rsid w:val="00B00D83"/>
    <w:rsid w:val="00B01819"/>
    <w:rsid w:val="00B021C9"/>
    <w:rsid w:val="00B05821"/>
    <w:rsid w:val="00B079E8"/>
    <w:rsid w:val="00B11A47"/>
    <w:rsid w:val="00B13DD7"/>
    <w:rsid w:val="00B30F71"/>
    <w:rsid w:val="00B361D8"/>
    <w:rsid w:val="00B57411"/>
    <w:rsid w:val="00B65A26"/>
    <w:rsid w:val="00B76C4B"/>
    <w:rsid w:val="00BB16F9"/>
    <w:rsid w:val="00BB56D0"/>
    <w:rsid w:val="00BB7AA3"/>
    <w:rsid w:val="00BC392F"/>
    <w:rsid w:val="00BD6977"/>
    <w:rsid w:val="00BE4C20"/>
    <w:rsid w:val="00BE750A"/>
    <w:rsid w:val="00C01509"/>
    <w:rsid w:val="00C0426E"/>
    <w:rsid w:val="00C14321"/>
    <w:rsid w:val="00C3251F"/>
    <w:rsid w:val="00C34FD8"/>
    <w:rsid w:val="00C42FAE"/>
    <w:rsid w:val="00C43A39"/>
    <w:rsid w:val="00C5056A"/>
    <w:rsid w:val="00C55084"/>
    <w:rsid w:val="00C56D9D"/>
    <w:rsid w:val="00C6459E"/>
    <w:rsid w:val="00C77AA1"/>
    <w:rsid w:val="00C85C16"/>
    <w:rsid w:val="00C90F88"/>
    <w:rsid w:val="00C94D7C"/>
    <w:rsid w:val="00CA05FF"/>
    <w:rsid w:val="00CB385A"/>
    <w:rsid w:val="00CB571C"/>
    <w:rsid w:val="00CC1501"/>
    <w:rsid w:val="00CC45BF"/>
    <w:rsid w:val="00CE396D"/>
    <w:rsid w:val="00D04B02"/>
    <w:rsid w:val="00D05D39"/>
    <w:rsid w:val="00D22BCE"/>
    <w:rsid w:val="00D2488E"/>
    <w:rsid w:val="00D27AD3"/>
    <w:rsid w:val="00D40914"/>
    <w:rsid w:val="00D43504"/>
    <w:rsid w:val="00D47C98"/>
    <w:rsid w:val="00D52AD3"/>
    <w:rsid w:val="00D6108D"/>
    <w:rsid w:val="00D650BE"/>
    <w:rsid w:val="00D71F84"/>
    <w:rsid w:val="00D76D76"/>
    <w:rsid w:val="00D81207"/>
    <w:rsid w:val="00D86581"/>
    <w:rsid w:val="00D87BE9"/>
    <w:rsid w:val="00DA1FE3"/>
    <w:rsid w:val="00DA6713"/>
    <w:rsid w:val="00DB05F2"/>
    <w:rsid w:val="00DB2303"/>
    <w:rsid w:val="00DB285B"/>
    <w:rsid w:val="00DC241D"/>
    <w:rsid w:val="00DC7297"/>
    <w:rsid w:val="00DD1105"/>
    <w:rsid w:val="00DE43D9"/>
    <w:rsid w:val="00DF338B"/>
    <w:rsid w:val="00DF4E22"/>
    <w:rsid w:val="00E006AB"/>
    <w:rsid w:val="00E06719"/>
    <w:rsid w:val="00E10897"/>
    <w:rsid w:val="00E12EF7"/>
    <w:rsid w:val="00E2215C"/>
    <w:rsid w:val="00E31142"/>
    <w:rsid w:val="00E344F8"/>
    <w:rsid w:val="00E3524F"/>
    <w:rsid w:val="00E661F3"/>
    <w:rsid w:val="00E727F9"/>
    <w:rsid w:val="00E752A0"/>
    <w:rsid w:val="00E848F8"/>
    <w:rsid w:val="00E86980"/>
    <w:rsid w:val="00E95188"/>
    <w:rsid w:val="00E97637"/>
    <w:rsid w:val="00EA6BA4"/>
    <w:rsid w:val="00EC0572"/>
    <w:rsid w:val="00EC628C"/>
    <w:rsid w:val="00EE1B4F"/>
    <w:rsid w:val="00EE416E"/>
    <w:rsid w:val="00EE41D3"/>
    <w:rsid w:val="00F0394D"/>
    <w:rsid w:val="00F076B5"/>
    <w:rsid w:val="00F22A8A"/>
    <w:rsid w:val="00F345CA"/>
    <w:rsid w:val="00F40750"/>
    <w:rsid w:val="00F408FD"/>
    <w:rsid w:val="00F448C6"/>
    <w:rsid w:val="00F44E09"/>
    <w:rsid w:val="00F50442"/>
    <w:rsid w:val="00F51526"/>
    <w:rsid w:val="00F57312"/>
    <w:rsid w:val="00F62AC2"/>
    <w:rsid w:val="00F66E5A"/>
    <w:rsid w:val="00F67FE2"/>
    <w:rsid w:val="00F70E48"/>
    <w:rsid w:val="00F93570"/>
    <w:rsid w:val="00F96CBD"/>
    <w:rsid w:val="00FB5CD3"/>
    <w:rsid w:val="00FB661C"/>
    <w:rsid w:val="00FB7543"/>
    <w:rsid w:val="00FC72FD"/>
    <w:rsid w:val="00FD4DD9"/>
    <w:rsid w:val="00FF0CDD"/>
    <w:rsid w:val="00FF1248"/>
    <w:rsid w:val="00FF2821"/>
    <w:rsid w:val="00FF70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B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4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semiHidden/>
    <w:unhideWhenUsed/>
    <w:qFormat/>
    <w:rsid w:val="009E6EAF"/>
    <w:pPr>
      <w:spacing w:after="200" w:line="240" w:lineRule="auto"/>
    </w:pPr>
    <w:rPr>
      <w:i/>
      <w:iCs/>
      <w:color w:val="44546A" w:themeColor="text2"/>
      <w:sz w:val="18"/>
      <w:szCs w:val="18"/>
    </w:rPr>
  </w:style>
  <w:style w:type="paragraph" w:styleId="a5">
    <w:name w:val="Normal (Web)"/>
    <w:basedOn w:val="a"/>
    <w:uiPriority w:val="99"/>
    <w:semiHidden/>
    <w:unhideWhenUsed/>
    <w:rsid w:val="0004099A"/>
    <w:pPr>
      <w:spacing w:before="100" w:beforeAutospacing="1" w:after="100" w:afterAutospacing="1" w:line="240" w:lineRule="auto"/>
    </w:pPr>
    <w:rPr>
      <w:rFonts w:ascii="Times New Roman" w:eastAsiaTheme="minorEastAsia" w:hAnsi="Times New Roman" w:cs="Times New Roman"/>
      <w:sz w:val="24"/>
      <w:szCs w:val="24"/>
    </w:rPr>
  </w:style>
  <w:style w:type="paragraph" w:styleId="a6">
    <w:name w:val="Balloon Text"/>
    <w:basedOn w:val="a"/>
    <w:link w:val="Char"/>
    <w:uiPriority w:val="99"/>
    <w:semiHidden/>
    <w:unhideWhenUsed/>
    <w:rsid w:val="00D650BE"/>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D650BE"/>
    <w:rPr>
      <w:rFonts w:ascii="Tahoma" w:hAnsi="Tahoma" w:cs="Tahoma"/>
      <w:sz w:val="16"/>
      <w:szCs w:val="16"/>
    </w:rPr>
  </w:style>
  <w:style w:type="paragraph" w:styleId="a7">
    <w:name w:val="List Paragraph"/>
    <w:basedOn w:val="a"/>
    <w:uiPriority w:val="34"/>
    <w:qFormat/>
    <w:rsid w:val="00AA14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B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4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semiHidden/>
    <w:unhideWhenUsed/>
    <w:qFormat/>
    <w:rsid w:val="009E6EAF"/>
    <w:pPr>
      <w:spacing w:after="200" w:line="240" w:lineRule="auto"/>
    </w:pPr>
    <w:rPr>
      <w:i/>
      <w:iCs/>
      <w:color w:val="44546A" w:themeColor="text2"/>
      <w:sz w:val="18"/>
      <w:szCs w:val="18"/>
    </w:rPr>
  </w:style>
  <w:style w:type="paragraph" w:styleId="a5">
    <w:name w:val="Normal (Web)"/>
    <w:basedOn w:val="a"/>
    <w:uiPriority w:val="99"/>
    <w:semiHidden/>
    <w:unhideWhenUsed/>
    <w:rsid w:val="0004099A"/>
    <w:pPr>
      <w:spacing w:before="100" w:beforeAutospacing="1" w:after="100" w:afterAutospacing="1" w:line="240" w:lineRule="auto"/>
    </w:pPr>
    <w:rPr>
      <w:rFonts w:ascii="Times New Roman" w:eastAsiaTheme="minorEastAsia" w:hAnsi="Times New Roman" w:cs="Times New Roman"/>
      <w:sz w:val="24"/>
      <w:szCs w:val="24"/>
    </w:rPr>
  </w:style>
  <w:style w:type="paragraph" w:styleId="a6">
    <w:name w:val="Balloon Text"/>
    <w:basedOn w:val="a"/>
    <w:link w:val="Char"/>
    <w:uiPriority w:val="99"/>
    <w:semiHidden/>
    <w:unhideWhenUsed/>
    <w:rsid w:val="00D650BE"/>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D650BE"/>
    <w:rPr>
      <w:rFonts w:ascii="Tahoma" w:hAnsi="Tahoma" w:cs="Tahoma"/>
      <w:sz w:val="16"/>
      <w:szCs w:val="16"/>
    </w:rPr>
  </w:style>
  <w:style w:type="paragraph" w:styleId="a7">
    <w:name w:val="List Paragraph"/>
    <w:basedOn w:val="a"/>
    <w:uiPriority w:val="34"/>
    <w:qFormat/>
    <w:rsid w:val="00AA1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4225">
      <w:bodyDiv w:val="1"/>
      <w:marLeft w:val="0"/>
      <w:marRight w:val="0"/>
      <w:marTop w:val="0"/>
      <w:marBottom w:val="0"/>
      <w:divBdr>
        <w:top w:val="none" w:sz="0" w:space="0" w:color="auto"/>
        <w:left w:val="none" w:sz="0" w:space="0" w:color="auto"/>
        <w:bottom w:val="none" w:sz="0" w:space="0" w:color="auto"/>
        <w:right w:val="none" w:sz="0" w:space="0" w:color="auto"/>
      </w:divBdr>
    </w:div>
    <w:div w:id="18475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sa.z@uokerbala.edu.iq"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hamed.a@uokerbala.edu.iq"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drqaislive@yahoo.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9385</TotalTime>
  <Pages>14</Pages>
  <Words>4401</Words>
  <Characters>25089</Characters>
  <Application>Microsoft Office Word</Application>
  <DocSecurity>0</DocSecurity>
  <Lines>209</Lines>
  <Paragraphs>58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Windows User</cp:lastModifiedBy>
  <cp:revision>158</cp:revision>
  <dcterms:created xsi:type="dcterms:W3CDTF">2022-09-15T13:17:00Z</dcterms:created>
  <dcterms:modified xsi:type="dcterms:W3CDTF">2023-01-08T02:41:00Z</dcterms:modified>
</cp:coreProperties>
</file>